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C21" w:rsidRDefault="00637C21">
      <w:pPr>
        <w:spacing w:after="15" w:line="244" w:lineRule="auto"/>
        <w:ind w:left="10" w:right="-15"/>
        <w:jc w:val="center"/>
      </w:pPr>
    </w:p>
    <w:tbl>
      <w:tblPr>
        <w:tblStyle w:val="TableGrid"/>
        <w:tblW w:w="9735" w:type="dxa"/>
        <w:tblInd w:w="0" w:type="dxa"/>
        <w:tblCellMar>
          <w:top w:w="818" w:type="dxa"/>
        </w:tblCellMar>
        <w:tblLook w:val="04A0" w:firstRow="1" w:lastRow="0" w:firstColumn="1" w:lastColumn="0" w:noHBand="0" w:noVBand="1"/>
      </w:tblPr>
      <w:tblGrid>
        <w:gridCol w:w="627"/>
        <w:gridCol w:w="929"/>
        <w:gridCol w:w="2597"/>
        <w:gridCol w:w="3182"/>
        <w:gridCol w:w="2400"/>
      </w:tblGrid>
      <w:tr w:rsidR="00637C21" w:rsidTr="00D96054">
        <w:trPr>
          <w:trHeight w:val="810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637C21" w:rsidRDefault="002E7227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</w:tr>
    </w:tbl>
    <w:p w:rsidR="00637C21" w:rsidRDefault="00723F26">
      <w:pPr>
        <w:spacing w:after="186" w:line="240" w:lineRule="auto"/>
        <w:ind w:left="0" w:firstLine="0"/>
        <w:jc w:val="center"/>
      </w:pPr>
      <w:r w:rsidRPr="003812BE">
        <w:rPr>
          <w:noProof/>
        </w:rPr>
        <w:drawing>
          <wp:inline distT="0" distB="0" distL="0" distR="0" wp14:anchorId="4078249E" wp14:editId="5C2194A4">
            <wp:extent cx="2499995" cy="7240539"/>
            <wp:effectExtent l="0" t="7937" r="6667" b="6668"/>
            <wp:docPr id="1" name="Рисунок 1" descr="C:\Users\Учитель\Documents\Документы сканера\шаблон 3 гир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cuments\Документы сканера\шаблон 3 гирни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3" r="50124"/>
                    <a:stretch/>
                  </pic:blipFill>
                  <pic:spPr bwMode="auto">
                    <a:xfrm rot="5400000">
                      <a:off x="0" y="0"/>
                      <a:ext cx="2503040" cy="724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C21" w:rsidRDefault="002E7227">
      <w:pPr>
        <w:spacing w:after="187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637C21" w:rsidRDefault="002E7227">
      <w:pPr>
        <w:spacing w:after="186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637C21" w:rsidRDefault="002E7227">
      <w:pPr>
        <w:spacing w:after="186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723F26" w:rsidRPr="00723F26" w:rsidRDefault="00723F26" w:rsidP="00723F26">
      <w:pPr>
        <w:suppressAutoHyphens/>
        <w:spacing w:after="0" w:line="408" w:lineRule="exact"/>
        <w:ind w:left="120" w:firstLine="0"/>
        <w:jc w:val="center"/>
        <w:rPr>
          <w:rFonts w:eastAsiaTheme="minorHAnsi" w:cstheme="minorBidi"/>
          <w:b/>
          <w:sz w:val="28"/>
          <w:lang w:eastAsia="en-US"/>
        </w:rPr>
      </w:pPr>
      <w:bookmarkStart w:id="0" w:name="_GoBack"/>
      <w:r w:rsidRPr="00723F26">
        <w:rPr>
          <w:rFonts w:eastAsiaTheme="minorHAnsi" w:cstheme="minorBidi"/>
          <w:b/>
          <w:sz w:val="28"/>
          <w:lang w:eastAsia="en-US"/>
        </w:rPr>
        <w:t>РАБОЧАЯ ПРОГРАММА</w:t>
      </w:r>
    </w:p>
    <w:p w:rsidR="00723F26" w:rsidRPr="00723F26" w:rsidRDefault="00723F26" w:rsidP="00723F26">
      <w:pPr>
        <w:suppressAutoHyphens/>
        <w:spacing w:after="0" w:line="408" w:lineRule="exact"/>
        <w:ind w:left="120" w:firstLine="0"/>
        <w:jc w:val="center"/>
        <w:rPr>
          <w:rFonts w:eastAsiaTheme="minorHAnsi" w:cstheme="minorBidi"/>
          <w:sz w:val="28"/>
          <w:lang w:eastAsia="en-US"/>
        </w:rPr>
      </w:pPr>
    </w:p>
    <w:p w:rsidR="00723F26" w:rsidRPr="00723F26" w:rsidRDefault="00723F26" w:rsidP="00723F26">
      <w:pPr>
        <w:suppressAutoHyphens/>
        <w:spacing w:after="0" w:line="276" w:lineRule="auto"/>
        <w:ind w:left="120" w:firstLine="0"/>
        <w:jc w:val="center"/>
        <w:rPr>
          <w:rFonts w:asciiTheme="minorHAnsi" w:eastAsiaTheme="minorHAnsi" w:hAnsiTheme="minorHAnsi" w:cstheme="minorBidi"/>
          <w:color w:val="FF0000"/>
          <w:sz w:val="22"/>
          <w:lang w:eastAsia="en-US"/>
        </w:rPr>
      </w:pPr>
    </w:p>
    <w:p w:rsidR="00723F26" w:rsidRPr="00723F26" w:rsidRDefault="00723F26" w:rsidP="00723F26">
      <w:pPr>
        <w:widowControl w:val="0"/>
        <w:suppressAutoHyphens/>
        <w:spacing w:after="0" w:line="319" w:lineRule="exact"/>
        <w:ind w:left="1097" w:right="609" w:firstLine="0"/>
        <w:jc w:val="center"/>
        <w:outlineLvl w:val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>
        <w:rPr>
          <w:b/>
          <w:bCs/>
          <w:color w:val="auto"/>
          <w:sz w:val="28"/>
          <w:szCs w:val="28"/>
          <w:lang w:eastAsia="en-US"/>
        </w:rPr>
        <w:t>Элективного курса</w:t>
      </w:r>
      <w:r w:rsidRPr="00723F26">
        <w:rPr>
          <w:b/>
          <w:bCs/>
          <w:color w:val="auto"/>
          <w:spacing w:val="-6"/>
          <w:sz w:val="28"/>
          <w:szCs w:val="28"/>
          <w:lang w:eastAsia="en-US"/>
        </w:rPr>
        <w:t xml:space="preserve"> </w:t>
      </w:r>
      <w:r>
        <w:rPr>
          <w:b/>
          <w:bCs/>
          <w:color w:val="auto"/>
          <w:sz w:val="28"/>
          <w:szCs w:val="28"/>
          <w:lang w:eastAsia="en-US"/>
        </w:rPr>
        <w:t>«Биохимия</w:t>
      </w:r>
      <w:r w:rsidRPr="00723F26">
        <w:rPr>
          <w:b/>
          <w:bCs/>
          <w:color w:val="auto"/>
          <w:sz w:val="28"/>
          <w:szCs w:val="28"/>
          <w:lang w:eastAsia="en-US"/>
        </w:rPr>
        <w:t>»</w:t>
      </w:r>
    </w:p>
    <w:p w:rsidR="00723F26" w:rsidRPr="00723F26" w:rsidRDefault="00723F26" w:rsidP="00723F26">
      <w:pPr>
        <w:widowControl w:val="0"/>
        <w:suppressAutoHyphens/>
        <w:spacing w:after="0" w:line="319" w:lineRule="exact"/>
        <w:ind w:left="1097" w:right="609" w:firstLine="0"/>
        <w:jc w:val="center"/>
        <w:outlineLvl w:val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723F26">
        <w:rPr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</w:p>
    <w:p w:rsidR="00723F26" w:rsidRPr="00723F26" w:rsidRDefault="00723F26" w:rsidP="00723F26">
      <w:pPr>
        <w:widowControl w:val="0"/>
        <w:suppressAutoHyphens/>
        <w:spacing w:after="0" w:line="319" w:lineRule="exact"/>
        <w:ind w:left="1101" w:right="609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proofErr w:type="gramStart"/>
      <w:r w:rsidRPr="00723F26">
        <w:rPr>
          <w:color w:val="auto"/>
          <w:sz w:val="28"/>
          <w:szCs w:val="28"/>
          <w:lang w:eastAsia="en-US"/>
        </w:rPr>
        <w:t>для</w:t>
      </w:r>
      <w:proofErr w:type="gramEnd"/>
      <w:r w:rsidRPr="00723F26">
        <w:rPr>
          <w:color w:val="auto"/>
          <w:spacing w:val="-1"/>
          <w:sz w:val="28"/>
          <w:szCs w:val="28"/>
          <w:lang w:eastAsia="en-US"/>
        </w:rPr>
        <w:t xml:space="preserve"> </w:t>
      </w:r>
      <w:r w:rsidRPr="00723F26">
        <w:rPr>
          <w:color w:val="auto"/>
          <w:sz w:val="28"/>
          <w:szCs w:val="28"/>
          <w:lang w:eastAsia="en-US"/>
        </w:rPr>
        <w:t>обучающихся</w:t>
      </w:r>
      <w:r>
        <w:rPr>
          <w:color w:val="auto"/>
          <w:spacing w:val="-2"/>
          <w:sz w:val="28"/>
          <w:szCs w:val="28"/>
          <w:lang w:eastAsia="en-US"/>
        </w:rPr>
        <w:t xml:space="preserve"> 10-11</w:t>
      </w:r>
      <w:r w:rsidRPr="00723F26">
        <w:rPr>
          <w:color w:val="auto"/>
          <w:sz w:val="28"/>
          <w:szCs w:val="28"/>
          <w:lang w:eastAsia="en-US"/>
        </w:rPr>
        <w:t>классов</w:t>
      </w:r>
    </w:p>
    <w:p w:rsidR="00723F26" w:rsidRPr="00723F26" w:rsidRDefault="00723F26" w:rsidP="00723F26">
      <w:pPr>
        <w:widowControl w:val="0"/>
        <w:suppressAutoHyphens/>
        <w:spacing w:after="0"/>
        <w:ind w:left="0" w:firstLine="0"/>
        <w:jc w:val="both"/>
        <w:rPr>
          <w:b/>
          <w:color w:val="auto"/>
          <w:szCs w:val="24"/>
          <w:lang w:eastAsia="en-US"/>
        </w:rPr>
      </w:pPr>
    </w:p>
    <w:tbl>
      <w:tblPr>
        <w:tblW w:w="14034" w:type="dxa"/>
        <w:tblLayout w:type="fixed"/>
        <w:tblLook w:val="04A0" w:firstRow="1" w:lastRow="0" w:firstColumn="1" w:lastColumn="0" w:noHBand="0" w:noVBand="1"/>
      </w:tblPr>
      <w:tblGrid>
        <w:gridCol w:w="4005"/>
        <w:gridCol w:w="10029"/>
      </w:tblGrid>
      <w:tr w:rsidR="00723F26" w:rsidRPr="00723F26" w:rsidTr="00723F26">
        <w:trPr>
          <w:trHeight w:val="296"/>
        </w:trPr>
        <w:tc>
          <w:tcPr>
            <w:tcW w:w="4005" w:type="dxa"/>
          </w:tcPr>
          <w:p w:rsidR="00723F26" w:rsidRPr="00723F26" w:rsidRDefault="00723F26" w:rsidP="00723F26">
            <w:pPr>
              <w:widowControl w:val="0"/>
              <w:suppressAutoHyphens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val="en-US" w:eastAsia="en-US"/>
              </w:rPr>
            </w:pPr>
            <w:proofErr w:type="spellStart"/>
            <w:r w:rsidRPr="00723F26">
              <w:rPr>
                <w:rFonts w:eastAsia="Calibri"/>
                <w:color w:val="auto"/>
                <w:szCs w:val="24"/>
                <w:lang w:val="en-US" w:eastAsia="en-US"/>
              </w:rPr>
              <w:t>Предмет</w:t>
            </w:r>
            <w:proofErr w:type="spellEnd"/>
          </w:p>
        </w:tc>
        <w:tc>
          <w:tcPr>
            <w:tcW w:w="10029" w:type="dxa"/>
            <w:tcBorders>
              <w:bottom w:val="single" w:sz="4" w:space="0" w:color="000000"/>
            </w:tcBorders>
          </w:tcPr>
          <w:p w:rsidR="00723F26" w:rsidRPr="00723F26" w:rsidRDefault="00723F26" w:rsidP="00723F26">
            <w:pPr>
              <w:widowControl w:val="0"/>
              <w:suppressAutoHyphens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Элективный курс «Биохимия»</w:t>
            </w:r>
          </w:p>
        </w:tc>
      </w:tr>
      <w:tr w:rsidR="00723F26" w:rsidRPr="00723F26" w:rsidTr="00723F26">
        <w:trPr>
          <w:trHeight w:val="296"/>
        </w:trPr>
        <w:tc>
          <w:tcPr>
            <w:tcW w:w="4005" w:type="dxa"/>
          </w:tcPr>
          <w:p w:rsidR="00723F26" w:rsidRPr="00723F26" w:rsidRDefault="00723F26" w:rsidP="00723F26">
            <w:pPr>
              <w:widowControl w:val="0"/>
              <w:suppressAutoHyphens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val="en-US" w:eastAsia="en-US"/>
              </w:rPr>
            </w:pPr>
            <w:proofErr w:type="spellStart"/>
            <w:r w:rsidRPr="00723F26">
              <w:rPr>
                <w:rFonts w:eastAsia="Calibri"/>
                <w:color w:val="auto"/>
                <w:szCs w:val="24"/>
                <w:lang w:val="en-US" w:eastAsia="en-US"/>
              </w:rPr>
              <w:t>Учебный</w:t>
            </w:r>
            <w:proofErr w:type="spellEnd"/>
            <w:r w:rsidRPr="00723F26">
              <w:rPr>
                <w:rFonts w:eastAsia="Calibri"/>
                <w:color w:val="auto"/>
                <w:szCs w:val="24"/>
                <w:lang w:val="en-US" w:eastAsia="en-US"/>
              </w:rPr>
              <w:t xml:space="preserve"> </w:t>
            </w:r>
            <w:proofErr w:type="spellStart"/>
            <w:r w:rsidRPr="00723F26">
              <w:rPr>
                <w:rFonts w:eastAsia="Calibri"/>
                <w:color w:val="auto"/>
                <w:szCs w:val="24"/>
                <w:lang w:val="en-US" w:eastAsia="en-US"/>
              </w:rPr>
              <w:t>год</w:t>
            </w:r>
            <w:proofErr w:type="spellEnd"/>
            <w:r w:rsidRPr="00723F26">
              <w:rPr>
                <w:rFonts w:eastAsia="Calibri"/>
                <w:color w:val="auto"/>
                <w:szCs w:val="24"/>
                <w:lang w:val="en-US" w:eastAsia="en-US"/>
              </w:rPr>
              <w:t xml:space="preserve">      </w:t>
            </w:r>
          </w:p>
        </w:tc>
        <w:tc>
          <w:tcPr>
            <w:tcW w:w="10029" w:type="dxa"/>
            <w:tcBorders>
              <w:bottom w:val="single" w:sz="4" w:space="0" w:color="000000"/>
            </w:tcBorders>
          </w:tcPr>
          <w:p w:rsidR="00723F26" w:rsidRPr="00723F26" w:rsidRDefault="00723F26" w:rsidP="00723F26">
            <w:pPr>
              <w:widowControl w:val="0"/>
              <w:suppressAutoHyphens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723F26">
              <w:rPr>
                <w:rFonts w:eastAsia="Calibri"/>
                <w:color w:val="auto"/>
                <w:szCs w:val="24"/>
                <w:lang w:val="en-US" w:eastAsia="en-US"/>
              </w:rPr>
              <w:t>2025-2026</w:t>
            </w:r>
          </w:p>
        </w:tc>
      </w:tr>
      <w:tr w:rsidR="00723F26" w:rsidRPr="00723F26" w:rsidTr="00723F26">
        <w:trPr>
          <w:trHeight w:val="279"/>
        </w:trPr>
        <w:tc>
          <w:tcPr>
            <w:tcW w:w="4005" w:type="dxa"/>
          </w:tcPr>
          <w:p w:rsidR="00723F26" w:rsidRPr="00723F26" w:rsidRDefault="00723F26" w:rsidP="00723F26">
            <w:pPr>
              <w:widowControl w:val="0"/>
              <w:suppressAutoHyphens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val="en-US" w:eastAsia="en-US"/>
              </w:rPr>
            </w:pPr>
            <w:proofErr w:type="spellStart"/>
            <w:r w:rsidRPr="00723F26">
              <w:rPr>
                <w:rFonts w:eastAsia="Calibri"/>
                <w:color w:val="auto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10029" w:type="dxa"/>
            <w:tcBorders>
              <w:top w:val="single" w:sz="4" w:space="0" w:color="000000"/>
              <w:bottom w:val="single" w:sz="4" w:space="0" w:color="000000"/>
            </w:tcBorders>
          </w:tcPr>
          <w:p w:rsidR="00723F26" w:rsidRPr="00723F26" w:rsidRDefault="00723F26" w:rsidP="00723F26">
            <w:pPr>
              <w:widowControl w:val="0"/>
              <w:suppressAutoHyphens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10-11</w:t>
            </w:r>
          </w:p>
        </w:tc>
      </w:tr>
      <w:tr w:rsidR="00723F26" w:rsidRPr="00723F26" w:rsidTr="00723F26">
        <w:trPr>
          <w:trHeight w:val="296"/>
        </w:trPr>
        <w:tc>
          <w:tcPr>
            <w:tcW w:w="4005" w:type="dxa"/>
          </w:tcPr>
          <w:p w:rsidR="00723F26" w:rsidRPr="00723F26" w:rsidRDefault="00723F26" w:rsidP="00723F26">
            <w:pPr>
              <w:widowControl w:val="0"/>
              <w:suppressAutoHyphens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val="en-US" w:eastAsia="en-US"/>
              </w:rPr>
            </w:pPr>
            <w:proofErr w:type="spellStart"/>
            <w:r w:rsidRPr="00723F26">
              <w:rPr>
                <w:rFonts w:eastAsia="Calibri"/>
                <w:color w:val="auto"/>
                <w:szCs w:val="24"/>
                <w:lang w:val="en-US" w:eastAsia="en-US"/>
              </w:rPr>
              <w:t>Количество</w:t>
            </w:r>
            <w:proofErr w:type="spellEnd"/>
            <w:r w:rsidRPr="00723F26">
              <w:rPr>
                <w:rFonts w:eastAsia="Calibri"/>
                <w:color w:val="auto"/>
                <w:szCs w:val="24"/>
                <w:lang w:val="en-US" w:eastAsia="en-US"/>
              </w:rPr>
              <w:t xml:space="preserve"> </w:t>
            </w:r>
            <w:proofErr w:type="spellStart"/>
            <w:r w:rsidRPr="00723F26">
              <w:rPr>
                <w:rFonts w:eastAsia="Calibri"/>
                <w:color w:val="auto"/>
                <w:szCs w:val="24"/>
                <w:lang w:val="en-US" w:eastAsia="en-US"/>
              </w:rPr>
              <w:t>часов</w:t>
            </w:r>
            <w:proofErr w:type="spellEnd"/>
            <w:r w:rsidRPr="00723F26">
              <w:rPr>
                <w:rFonts w:eastAsia="Calibri"/>
                <w:color w:val="auto"/>
                <w:szCs w:val="24"/>
                <w:lang w:val="en-US" w:eastAsia="en-US"/>
              </w:rPr>
              <w:t xml:space="preserve"> в </w:t>
            </w:r>
            <w:proofErr w:type="spellStart"/>
            <w:r w:rsidRPr="00723F26">
              <w:rPr>
                <w:rFonts w:eastAsia="Calibri"/>
                <w:color w:val="auto"/>
                <w:szCs w:val="24"/>
                <w:lang w:val="en-US" w:eastAsia="en-US"/>
              </w:rPr>
              <w:t>год</w:t>
            </w:r>
            <w:proofErr w:type="spellEnd"/>
          </w:p>
        </w:tc>
        <w:tc>
          <w:tcPr>
            <w:tcW w:w="10029" w:type="dxa"/>
            <w:tcBorders>
              <w:top w:val="single" w:sz="4" w:space="0" w:color="000000"/>
              <w:bottom w:val="single" w:sz="4" w:space="0" w:color="000000"/>
            </w:tcBorders>
          </w:tcPr>
          <w:p w:rsidR="00723F26" w:rsidRPr="00723F26" w:rsidRDefault="00723F26" w:rsidP="00723F26">
            <w:pPr>
              <w:widowControl w:val="0"/>
              <w:suppressAutoHyphens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10-11-34</w:t>
            </w:r>
          </w:p>
        </w:tc>
      </w:tr>
      <w:tr w:rsidR="00723F26" w:rsidRPr="00723F26" w:rsidTr="00723F26">
        <w:trPr>
          <w:trHeight w:val="279"/>
        </w:trPr>
        <w:tc>
          <w:tcPr>
            <w:tcW w:w="4005" w:type="dxa"/>
          </w:tcPr>
          <w:p w:rsidR="00723F26" w:rsidRPr="00723F26" w:rsidRDefault="00723F26" w:rsidP="00723F26">
            <w:pPr>
              <w:widowControl w:val="0"/>
              <w:suppressAutoHyphens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723F26">
              <w:rPr>
                <w:rFonts w:eastAsia="Calibri"/>
                <w:color w:val="auto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0029" w:type="dxa"/>
            <w:tcBorders>
              <w:top w:val="single" w:sz="4" w:space="0" w:color="000000"/>
              <w:bottom w:val="single" w:sz="4" w:space="0" w:color="000000"/>
            </w:tcBorders>
          </w:tcPr>
          <w:p w:rsidR="00723F26" w:rsidRPr="00723F26" w:rsidRDefault="00723F26" w:rsidP="00723F26">
            <w:pPr>
              <w:widowControl w:val="0"/>
              <w:suppressAutoHyphens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10-11-1 час</w:t>
            </w:r>
          </w:p>
        </w:tc>
      </w:tr>
    </w:tbl>
    <w:p w:rsidR="00723F26" w:rsidRPr="00723F26" w:rsidRDefault="00723F26" w:rsidP="00723F26">
      <w:pPr>
        <w:widowControl w:val="0"/>
        <w:suppressAutoHyphens/>
        <w:spacing w:after="0"/>
        <w:ind w:left="0" w:firstLine="0"/>
        <w:jc w:val="both"/>
        <w:rPr>
          <w:szCs w:val="24"/>
          <w:lang w:eastAsia="en-US"/>
        </w:rPr>
      </w:pPr>
    </w:p>
    <w:p w:rsidR="00723F26" w:rsidRPr="00723F26" w:rsidRDefault="00723F26" w:rsidP="00723F26">
      <w:pPr>
        <w:suppressAutoHyphens/>
        <w:spacing w:after="0" w:line="408" w:lineRule="exact"/>
        <w:ind w:left="0" w:firstLine="0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Учитель: Горбачёва М.С.</w:t>
      </w:r>
      <w:r w:rsidRPr="00723F26">
        <w:rPr>
          <w:b/>
          <w:szCs w:val="24"/>
          <w:lang w:eastAsia="en-US"/>
        </w:rPr>
        <w:t xml:space="preserve">                                                                                                        </w:t>
      </w:r>
    </w:p>
    <w:p w:rsidR="00723F26" w:rsidRPr="00723F26" w:rsidRDefault="00723F26" w:rsidP="00723F26">
      <w:pPr>
        <w:suppressAutoHyphens/>
        <w:spacing w:after="0" w:line="408" w:lineRule="exact"/>
        <w:ind w:left="0" w:firstLine="0"/>
        <w:rPr>
          <w:b/>
          <w:szCs w:val="24"/>
          <w:lang w:eastAsia="en-US"/>
        </w:rPr>
      </w:pPr>
    </w:p>
    <w:p w:rsidR="00723F26" w:rsidRPr="00723F26" w:rsidRDefault="00723F26" w:rsidP="00723F26">
      <w:pPr>
        <w:suppressAutoHyphens/>
        <w:spacing w:after="0" w:line="408" w:lineRule="exact"/>
        <w:ind w:left="0" w:firstLine="0"/>
        <w:rPr>
          <w:b/>
          <w:szCs w:val="24"/>
          <w:lang w:eastAsia="en-US"/>
        </w:rPr>
      </w:pPr>
    </w:p>
    <w:p w:rsidR="00723F26" w:rsidRPr="00723F26" w:rsidRDefault="00723F26" w:rsidP="00723F26">
      <w:pPr>
        <w:suppressAutoHyphens/>
        <w:spacing w:after="0" w:line="408" w:lineRule="exact"/>
        <w:ind w:left="0" w:firstLine="0"/>
        <w:rPr>
          <w:b/>
          <w:szCs w:val="24"/>
          <w:lang w:eastAsia="en-US"/>
        </w:rPr>
      </w:pPr>
    </w:p>
    <w:p w:rsidR="00723F26" w:rsidRPr="00723F26" w:rsidRDefault="00723F26" w:rsidP="00723F26">
      <w:pPr>
        <w:suppressAutoHyphens/>
        <w:spacing w:after="0" w:line="408" w:lineRule="exact"/>
        <w:ind w:left="0" w:firstLine="0"/>
        <w:rPr>
          <w:b/>
          <w:szCs w:val="24"/>
          <w:lang w:eastAsia="en-US"/>
        </w:rPr>
      </w:pPr>
    </w:p>
    <w:p w:rsidR="00723F26" w:rsidRPr="00723F26" w:rsidRDefault="00723F26" w:rsidP="00723F26">
      <w:pPr>
        <w:suppressAutoHyphens/>
        <w:spacing w:after="0" w:line="408" w:lineRule="exact"/>
        <w:ind w:left="0" w:firstLine="0"/>
        <w:rPr>
          <w:b/>
          <w:szCs w:val="24"/>
          <w:lang w:eastAsia="en-US"/>
        </w:rPr>
      </w:pPr>
    </w:p>
    <w:p w:rsidR="00723F26" w:rsidRPr="00723F26" w:rsidRDefault="00723F26" w:rsidP="00723F26">
      <w:pPr>
        <w:suppressAutoHyphens/>
        <w:spacing w:after="0" w:line="408" w:lineRule="exact"/>
        <w:ind w:left="0" w:firstLine="0"/>
        <w:rPr>
          <w:b/>
          <w:szCs w:val="24"/>
          <w:lang w:eastAsia="en-US"/>
        </w:rPr>
      </w:pPr>
    </w:p>
    <w:p w:rsidR="00723F26" w:rsidRPr="00723F26" w:rsidRDefault="00723F26" w:rsidP="00723F26">
      <w:pPr>
        <w:suppressAutoHyphens/>
        <w:spacing w:after="0" w:line="408" w:lineRule="exact"/>
        <w:ind w:left="0" w:firstLine="0"/>
        <w:rPr>
          <w:b/>
          <w:szCs w:val="24"/>
          <w:lang w:eastAsia="en-US"/>
        </w:rPr>
      </w:pPr>
    </w:p>
    <w:p w:rsidR="00723F26" w:rsidRPr="00723F26" w:rsidRDefault="00723F26" w:rsidP="00723F26">
      <w:pPr>
        <w:suppressAutoHyphens/>
        <w:spacing w:after="0" w:line="408" w:lineRule="exact"/>
        <w:ind w:left="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proofErr w:type="spellStart"/>
      <w:r w:rsidRPr="00723F26">
        <w:rPr>
          <w:rFonts w:eastAsiaTheme="minorHAnsi"/>
          <w:b/>
          <w:szCs w:val="24"/>
          <w:lang w:eastAsia="en-US"/>
        </w:rPr>
        <w:t>р.п</w:t>
      </w:r>
      <w:proofErr w:type="spellEnd"/>
      <w:r w:rsidRPr="00723F26">
        <w:rPr>
          <w:rFonts w:eastAsiaTheme="minorHAnsi"/>
          <w:b/>
          <w:szCs w:val="24"/>
          <w:lang w:eastAsia="en-US"/>
        </w:rPr>
        <w:t xml:space="preserve">. </w:t>
      </w:r>
      <w:proofErr w:type="spellStart"/>
      <w:r w:rsidRPr="00723F26">
        <w:rPr>
          <w:rFonts w:eastAsiaTheme="minorHAnsi"/>
          <w:b/>
          <w:szCs w:val="24"/>
          <w:lang w:eastAsia="en-US"/>
        </w:rPr>
        <w:t>Богандинский</w:t>
      </w:r>
      <w:proofErr w:type="spellEnd"/>
      <w:r w:rsidRPr="00723F26">
        <w:rPr>
          <w:rFonts w:eastAsiaTheme="minorHAnsi"/>
          <w:b/>
          <w:szCs w:val="24"/>
          <w:lang w:eastAsia="en-US"/>
        </w:rPr>
        <w:t xml:space="preserve"> 2025 г.</w:t>
      </w:r>
    </w:p>
    <w:bookmarkEnd w:id="0"/>
    <w:p w:rsidR="00637C21" w:rsidRDefault="00637C21" w:rsidP="00723F26">
      <w:pPr>
        <w:spacing w:after="187" w:line="240" w:lineRule="auto"/>
        <w:ind w:left="0" w:firstLine="0"/>
        <w:jc w:val="center"/>
      </w:pPr>
    </w:p>
    <w:p w:rsidR="00637C21" w:rsidRDefault="002E7227">
      <w:pPr>
        <w:spacing w:after="186" w:line="240" w:lineRule="auto"/>
        <w:ind w:left="0" w:firstLine="0"/>
        <w:jc w:val="center"/>
      </w:pPr>
      <w:r>
        <w:rPr>
          <w:sz w:val="32"/>
        </w:rPr>
        <w:lastRenderedPageBreak/>
        <w:t xml:space="preserve"> </w:t>
      </w:r>
    </w:p>
    <w:p w:rsidR="00637C21" w:rsidRDefault="002E7227">
      <w:pPr>
        <w:spacing w:after="187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637C21" w:rsidRDefault="002E7227">
      <w:pPr>
        <w:spacing w:after="186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637C21" w:rsidRDefault="002E7227">
      <w:pPr>
        <w:spacing w:after="186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637C21" w:rsidRDefault="002E7227">
      <w:pPr>
        <w:spacing w:after="187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637C21" w:rsidRDefault="002E7227">
      <w:pPr>
        <w:spacing w:after="186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637C21" w:rsidRDefault="002E7227">
      <w:pPr>
        <w:spacing w:after="186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637C21" w:rsidRDefault="002E7227">
      <w:pPr>
        <w:spacing w:after="0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637C21" w:rsidRDefault="002E7227">
      <w:pPr>
        <w:spacing w:after="388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637C21" w:rsidRDefault="002E7227" w:rsidP="00D96054">
      <w:pPr>
        <w:spacing w:after="0" w:line="240" w:lineRule="auto"/>
        <w:ind w:left="3434" w:right="-15"/>
        <w:jc w:val="both"/>
      </w:pPr>
      <w:r>
        <w:rPr>
          <w:sz w:val="32"/>
        </w:rPr>
        <w:t xml:space="preserve">Пояснительная записка </w:t>
      </w:r>
    </w:p>
    <w:p w:rsidR="00637C21" w:rsidRDefault="002E7227" w:rsidP="00D96054">
      <w:pPr>
        <w:spacing w:after="0" w:line="240" w:lineRule="auto"/>
        <w:ind w:left="0" w:firstLine="0"/>
        <w:jc w:val="both"/>
      </w:pPr>
      <w:r>
        <w:t xml:space="preserve"> </w:t>
      </w:r>
    </w:p>
    <w:p w:rsidR="00D96054" w:rsidRDefault="002E7227" w:rsidP="00D96054">
      <w:pPr>
        <w:spacing w:after="0"/>
        <w:ind w:left="718"/>
        <w:jc w:val="both"/>
      </w:pPr>
      <w:r>
        <w:t xml:space="preserve"> Рабочая программа по учебному курсу «Биохимия» на уровне среднего общего образования </w:t>
      </w:r>
    </w:p>
    <w:p w:rsidR="00637C21" w:rsidRDefault="002E7227" w:rsidP="00D96054">
      <w:pPr>
        <w:spacing w:after="0"/>
        <w:ind w:left="718"/>
        <w:jc w:val="both"/>
      </w:pPr>
      <w:proofErr w:type="gramStart"/>
      <w:r>
        <w:t>для</w:t>
      </w:r>
      <w:proofErr w:type="gramEnd"/>
      <w:r>
        <w:t xml:space="preserve"> 10—11 классов составлена на основе нормативно-правовых документов: </w:t>
      </w:r>
    </w:p>
    <w:p w:rsidR="00637C21" w:rsidRDefault="002E7227" w:rsidP="00D96054">
      <w:pPr>
        <w:numPr>
          <w:ilvl w:val="0"/>
          <w:numId w:val="1"/>
        </w:numPr>
        <w:spacing w:after="0" w:line="234" w:lineRule="auto"/>
        <w:ind w:right="643"/>
        <w:jc w:val="both"/>
      </w:pPr>
      <w:r>
        <w:t xml:space="preserve">Федерального государственного образовательного стандарта среднего общего образования (утвержден приказом министерства образования и науки Российской Федерации № 413 от 17.05.2012 в редакции приказов </w:t>
      </w:r>
      <w:proofErr w:type="spellStart"/>
      <w:r>
        <w:t>Минобрнауки</w:t>
      </w:r>
      <w:proofErr w:type="spellEnd"/>
      <w:r>
        <w:t xml:space="preserve"> № 1644 от 29.12.2014, № 1577 от 31.12.2015 и от </w:t>
      </w:r>
    </w:p>
    <w:p w:rsidR="00637C21" w:rsidRDefault="002E7227" w:rsidP="00D96054">
      <w:pPr>
        <w:spacing w:after="0"/>
        <w:ind w:left="730"/>
        <w:jc w:val="both"/>
      </w:pPr>
      <w:r>
        <w:t xml:space="preserve">29.06.2017),  </w:t>
      </w:r>
    </w:p>
    <w:p w:rsidR="00637C21" w:rsidRDefault="002E7227" w:rsidP="00D96054">
      <w:pPr>
        <w:numPr>
          <w:ilvl w:val="0"/>
          <w:numId w:val="1"/>
        </w:numPr>
        <w:spacing w:after="0"/>
        <w:ind w:right="643"/>
        <w:jc w:val="both"/>
      </w:pPr>
      <w:r>
        <w:t xml:space="preserve">Положением о Рабочей программе по учебному предмету (курсу) педагога, реализующего ФГОС второго поколения.  </w:t>
      </w:r>
    </w:p>
    <w:p w:rsidR="00637C21" w:rsidRDefault="002E7227" w:rsidP="00D96054">
      <w:pPr>
        <w:spacing w:after="0" w:line="234" w:lineRule="auto"/>
        <w:ind w:left="730" w:right="643"/>
        <w:jc w:val="both"/>
      </w:pPr>
      <w:r>
        <w:t xml:space="preserve"> Курс по выбору «Биохимия» рассчитан на обучающихся, изучающих биологию и химию на углубленном уровне, и носит </w:t>
      </w:r>
      <w:proofErr w:type="spellStart"/>
      <w:r>
        <w:t>межпредметный</w:t>
      </w:r>
      <w:proofErr w:type="spellEnd"/>
      <w:r>
        <w:t xml:space="preserve"> характер. Реализует </w:t>
      </w:r>
      <w:proofErr w:type="spellStart"/>
      <w:r>
        <w:t>межпредметные</w:t>
      </w:r>
      <w:proofErr w:type="spellEnd"/>
      <w:r>
        <w:t xml:space="preserve"> связи с экологией, социологией, математикой, информатикой, медициной и фармакологией, а также практической химией в решении проблемы сохранения и укрепления здоровья, способствует выбору профиля дальнейшего обучения, т.е. способствует профессиональному самоопределению выпускников. </w:t>
      </w:r>
    </w:p>
    <w:p w:rsidR="00637C21" w:rsidRDefault="002E7227" w:rsidP="00D96054">
      <w:pPr>
        <w:spacing w:after="0"/>
        <w:ind w:left="730"/>
        <w:jc w:val="both"/>
      </w:pPr>
      <w:r>
        <w:t xml:space="preserve"> </w:t>
      </w:r>
      <w:r>
        <w:tab/>
        <w:t xml:space="preserve">Актуальность программы: </w:t>
      </w:r>
    </w:p>
    <w:p w:rsidR="00637C21" w:rsidRDefault="002E7227" w:rsidP="00D96054">
      <w:pPr>
        <w:spacing w:after="0" w:line="234" w:lineRule="auto"/>
        <w:ind w:left="730" w:right="643"/>
        <w:jc w:val="both"/>
      </w:pPr>
      <w:r>
        <w:t xml:space="preserve">Актуальность данной программы состоит в том, что обучающиеся в процессе обучения получат возможность углубить знания по биологии и химии и выявить причины нарушения здоровья человека на молекулярном уровне, расширят представления о научно обоснованных правилах и нормах использования веществ, применяемых в быту и на производстве. </w:t>
      </w:r>
    </w:p>
    <w:p w:rsidR="00637C21" w:rsidRDefault="002E7227" w:rsidP="00D96054">
      <w:pPr>
        <w:spacing w:after="0"/>
        <w:ind w:left="730"/>
        <w:jc w:val="both"/>
      </w:pPr>
      <w:r>
        <w:t xml:space="preserve"> </w:t>
      </w:r>
      <w:r>
        <w:tab/>
        <w:t xml:space="preserve">Цель курса: </w:t>
      </w:r>
    </w:p>
    <w:p w:rsidR="00637C21" w:rsidRDefault="002E7227" w:rsidP="00D96054">
      <w:pPr>
        <w:spacing w:after="0" w:line="234" w:lineRule="auto"/>
        <w:ind w:left="730" w:right="643"/>
        <w:jc w:val="both"/>
      </w:pPr>
      <w:proofErr w:type="gramStart"/>
      <w:r>
        <w:t>углубление</w:t>
      </w:r>
      <w:proofErr w:type="gramEnd"/>
      <w:r>
        <w:t xml:space="preserve"> знаний о молекулярных основах жизни, о структуре и функциях органических веществ, полученных в курсах общей биологии и органической химии; ознакомление с современными достижениями и перспективными направлениями развития биохимии. </w:t>
      </w:r>
    </w:p>
    <w:p w:rsidR="00637C21" w:rsidRDefault="002E7227" w:rsidP="00D96054">
      <w:pPr>
        <w:spacing w:after="0"/>
        <w:ind w:left="730"/>
        <w:jc w:val="both"/>
      </w:pPr>
      <w:r>
        <w:t xml:space="preserve"> </w:t>
      </w:r>
      <w:r>
        <w:tab/>
        <w:t xml:space="preserve">Задачи курса: </w:t>
      </w:r>
    </w:p>
    <w:p w:rsidR="00637C21" w:rsidRDefault="002E7227" w:rsidP="00D96054">
      <w:pPr>
        <w:numPr>
          <w:ilvl w:val="0"/>
          <w:numId w:val="2"/>
        </w:numPr>
        <w:spacing w:after="0"/>
        <w:ind w:right="528" w:hanging="192"/>
        <w:jc w:val="both"/>
      </w:pPr>
      <w:proofErr w:type="gramStart"/>
      <w:r>
        <w:t>расширить</w:t>
      </w:r>
      <w:proofErr w:type="gramEnd"/>
      <w:r>
        <w:t xml:space="preserve"> и систематизировать знания обучающихся, полученные в курсах общей биологии и органической химии; </w:t>
      </w:r>
    </w:p>
    <w:p w:rsidR="00637C21" w:rsidRDefault="002E7227" w:rsidP="00D96054">
      <w:pPr>
        <w:numPr>
          <w:ilvl w:val="0"/>
          <w:numId w:val="2"/>
        </w:numPr>
        <w:spacing w:after="0" w:line="234" w:lineRule="auto"/>
        <w:ind w:right="528" w:hanging="192"/>
        <w:jc w:val="both"/>
      </w:pPr>
      <w:proofErr w:type="gramStart"/>
      <w:r>
        <w:t>создать</w:t>
      </w:r>
      <w:proofErr w:type="gramEnd"/>
      <w:r>
        <w:t xml:space="preserve"> условия для развития творческого мышления, умения самостоятельно применять и пополнять свои знания в областях молекулярная биология и биологическая химия, что способствует формированию экологической культуры. </w:t>
      </w:r>
    </w:p>
    <w:p w:rsidR="00637C21" w:rsidRDefault="002E7227" w:rsidP="00D96054">
      <w:pPr>
        <w:numPr>
          <w:ilvl w:val="0"/>
          <w:numId w:val="2"/>
        </w:numPr>
        <w:spacing w:after="0"/>
        <w:ind w:right="528" w:hanging="192"/>
        <w:jc w:val="both"/>
      </w:pPr>
      <w:proofErr w:type="gramStart"/>
      <w:r>
        <w:t>осуществлять</w:t>
      </w:r>
      <w:proofErr w:type="gramEnd"/>
      <w:r>
        <w:t xml:space="preserve"> подготовку к ЕГЭ в области цитологии, молекулярной биологии, генетики и др.; </w:t>
      </w:r>
    </w:p>
    <w:p w:rsidR="00637C21" w:rsidRDefault="002E7227" w:rsidP="00D96054">
      <w:pPr>
        <w:numPr>
          <w:ilvl w:val="0"/>
          <w:numId w:val="2"/>
        </w:numPr>
        <w:spacing w:after="0"/>
        <w:ind w:right="528" w:hanging="192"/>
        <w:jc w:val="both"/>
      </w:pPr>
      <w:proofErr w:type="gramStart"/>
      <w:r>
        <w:t>формировать</w:t>
      </w:r>
      <w:proofErr w:type="gramEnd"/>
      <w:r>
        <w:t xml:space="preserve"> навыки исследовательской и проектной деятельности. </w:t>
      </w:r>
    </w:p>
    <w:p w:rsidR="00637C21" w:rsidRDefault="002E7227" w:rsidP="00D96054">
      <w:pPr>
        <w:spacing w:after="0" w:line="240" w:lineRule="auto"/>
        <w:ind w:left="569" w:firstLine="0"/>
        <w:jc w:val="both"/>
      </w:pPr>
      <w:r>
        <w:t xml:space="preserve"> </w:t>
      </w:r>
    </w:p>
    <w:p w:rsidR="00D96054" w:rsidRDefault="002E7227" w:rsidP="00D96054">
      <w:pPr>
        <w:spacing w:after="0" w:line="234" w:lineRule="auto"/>
        <w:ind w:left="576"/>
        <w:jc w:val="both"/>
      </w:pPr>
      <w:r>
        <w:t>Изучение курса в 10-11 классах предусматривает ресурс учебного времени в объёме 68 ч за 2 года,</w:t>
      </w:r>
    </w:p>
    <w:p w:rsidR="00637C21" w:rsidRDefault="002E7227" w:rsidP="00D96054">
      <w:pPr>
        <w:spacing w:after="0" w:line="234" w:lineRule="auto"/>
        <w:ind w:left="576"/>
        <w:jc w:val="both"/>
      </w:pPr>
      <w:r>
        <w:t xml:space="preserve"> </w:t>
      </w:r>
      <w:proofErr w:type="gramStart"/>
      <w:r>
        <w:t>в</w:t>
      </w:r>
      <w:proofErr w:type="gramEnd"/>
      <w:r>
        <w:t xml:space="preserve"> том числе:  в 10 классе — 34 ч, 1 ч в неделю, в 11 классе — 34 ч, 1 ч в неделю. </w:t>
      </w:r>
    </w:p>
    <w:p w:rsidR="00D96054" w:rsidRDefault="00D96054" w:rsidP="00D96054">
      <w:pPr>
        <w:spacing w:after="0" w:line="234" w:lineRule="auto"/>
        <w:ind w:left="576"/>
        <w:jc w:val="both"/>
      </w:pPr>
      <w:r>
        <w:t>Элективный курс в 2025-2026 году будут проходить учащиеся 10б класса и продолжат в 11 классе.</w:t>
      </w:r>
    </w:p>
    <w:p w:rsidR="00637C21" w:rsidRDefault="002E7227" w:rsidP="00D96054">
      <w:pPr>
        <w:spacing w:after="0" w:line="240" w:lineRule="auto"/>
        <w:ind w:left="708" w:firstLine="0"/>
        <w:jc w:val="both"/>
      </w:pPr>
      <w:r>
        <w:t xml:space="preserve"> </w:t>
      </w:r>
    </w:p>
    <w:p w:rsidR="00637C21" w:rsidRDefault="002E7227" w:rsidP="00D96054">
      <w:pPr>
        <w:spacing w:after="0"/>
        <w:ind w:left="718"/>
        <w:jc w:val="both"/>
      </w:pPr>
      <w:r>
        <w:t xml:space="preserve">Учебно-методический комплекс: </w:t>
      </w:r>
    </w:p>
    <w:p w:rsidR="00D96054" w:rsidRDefault="002E7227" w:rsidP="00D96054">
      <w:pPr>
        <w:spacing w:after="0"/>
        <w:ind w:left="576"/>
        <w:jc w:val="both"/>
      </w:pPr>
      <w:r>
        <w:t xml:space="preserve">Программы элективного курса «Биохимия» под </w:t>
      </w:r>
      <w:proofErr w:type="gramStart"/>
      <w:r>
        <w:t>редакцией :</w:t>
      </w:r>
      <w:proofErr w:type="gramEnd"/>
      <w:r>
        <w:t xml:space="preserve"> Володина Г. Б., </w:t>
      </w:r>
      <w:proofErr w:type="spellStart"/>
      <w:r>
        <w:t>Крючкова</w:t>
      </w:r>
      <w:proofErr w:type="spellEnd"/>
      <w:r>
        <w:t xml:space="preserve"> Н. Н., </w:t>
      </w:r>
    </w:p>
    <w:p w:rsidR="00637C21" w:rsidRDefault="002E7227" w:rsidP="00D96054">
      <w:pPr>
        <w:spacing w:after="0"/>
        <w:ind w:left="576"/>
        <w:jc w:val="both"/>
      </w:pPr>
      <w:r>
        <w:t xml:space="preserve">Черникова С. В. Издательство «Дрофа» - 2019.) </w:t>
      </w:r>
    </w:p>
    <w:p w:rsidR="00637C21" w:rsidRDefault="002E7227" w:rsidP="00D96054">
      <w:pPr>
        <w:spacing w:after="0" w:line="240" w:lineRule="auto"/>
        <w:ind w:left="0" w:firstLine="0"/>
        <w:jc w:val="both"/>
      </w:pPr>
      <w:r>
        <w:rPr>
          <w:sz w:val="32"/>
        </w:rPr>
        <w:t xml:space="preserve"> </w:t>
      </w:r>
    </w:p>
    <w:p w:rsidR="00637C21" w:rsidRDefault="002E7227" w:rsidP="00D96054">
      <w:pPr>
        <w:spacing w:after="0" w:line="240" w:lineRule="auto"/>
        <w:ind w:left="0" w:firstLine="0"/>
        <w:jc w:val="both"/>
      </w:pPr>
      <w:r>
        <w:rPr>
          <w:sz w:val="32"/>
        </w:rPr>
        <w:lastRenderedPageBreak/>
        <w:t xml:space="preserve"> </w:t>
      </w:r>
    </w:p>
    <w:p w:rsidR="00637C21" w:rsidRDefault="002E7227">
      <w:pPr>
        <w:spacing w:after="187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637C21" w:rsidRDefault="002E7227">
      <w:pPr>
        <w:spacing w:after="186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637C21" w:rsidRDefault="002E7227">
      <w:pPr>
        <w:spacing w:after="0" w:line="240" w:lineRule="auto"/>
        <w:ind w:left="0" w:firstLine="0"/>
        <w:jc w:val="center"/>
      </w:pPr>
      <w:r>
        <w:rPr>
          <w:sz w:val="32"/>
        </w:rPr>
        <w:t xml:space="preserve"> </w:t>
      </w:r>
    </w:p>
    <w:p w:rsidR="00D96054" w:rsidRDefault="00D96054">
      <w:pPr>
        <w:spacing w:line="358" w:lineRule="auto"/>
        <w:ind w:left="1202" w:right="1838" w:firstLine="1800"/>
      </w:pPr>
    </w:p>
    <w:p w:rsidR="00D96054" w:rsidRDefault="00D96054">
      <w:pPr>
        <w:spacing w:line="358" w:lineRule="auto"/>
        <w:ind w:left="1202" w:right="1838" w:firstLine="1800"/>
      </w:pPr>
    </w:p>
    <w:p w:rsidR="00D96054" w:rsidRDefault="00D96054">
      <w:pPr>
        <w:spacing w:line="358" w:lineRule="auto"/>
        <w:ind w:left="1202" w:right="1838" w:firstLine="1800"/>
      </w:pPr>
    </w:p>
    <w:p w:rsidR="00D96054" w:rsidRDefault="002E7227" w:rsidP="00D96054">
      <w:pPr>
        <w:spacing w:after="0" w:line="358" w:lineRule="auto"/>
        <w:ind w:left="1202" w:right="1838" w:firstLine="1800"/>
        <w:jc w:val="both"/>
      </w:pPr>
      <w:r>
        <w:t xml:space="preserve">Планируемые результаты освоения элективного курса </w:t>
      </w:r>
    </w:p>
    <w:p w:rsidR="00637C21" w:rsidRDefault="002E7227" w:rsidP="00D96054">
      <w:pPr>
        <w:spacing w:after="0" w:line="358" w:lineRule="auto"/>
        <w:ind w:left="1202" w:right="1838" w:firstLine="0"/>
        <w:jc w:val="both"/>
      </w:pPr>
      <w:r>
        <w:t xml:space="preserve">По завершении курса учащиеся должны овладеть следующими результатами: </w:t>
      </w:r>
    </w:p>
    <w:p w:rsidR="00637C21" w:rsidRDefault="002E7227" w:rsidP="00D96054">
      <w:pPr>
        <w:spacing w:after="0" w:line="240" w:lineRule="auto"/>
        <w:ind w:left="1217" w:firstLine="0"/>
        <w:jc w:val="both"/>
      </w:pPr>
      <w:r>
        <w:rPr>
          <w:u w:val="single" w:color="000000"/>
        </w:rPr>
        <w:t>Личностные результаты:</w:t>
      </w:r>
      <w:r>
        <w:t xml:space="preserve"> </w:t>
      </w:r>
    </w:p>
    <w:p w:rsidR="00637C21" w:rsidRDefault="002E7227" w:rsidP="00D96054">
      <w:pPr>
        <w:numPr>
          <w:ilvl w:val="0"/>
          <w:numId w:val="3"/>
        </w:numPr>
        <w:spacing w:after="0" w:line="234" w:lineRule="auto"/>
        <w:ind w:right="468" w:hanging="341"/>
        <w:jc w:val="both"/>
      </w:pPr>
      <w:proofErr w:type="gramStart"/>
      <w:r>
        <w:t>знание</w:t>
      </w:r>
      <w:proofErr w:type="gramEnd"/>
      <w:r>
        <w:t xml:space="preserve"> и понимание: основных исторических событий, связанных с развитием химии; достижений в области химии и культурных традиций своей страны (в том числе научных); общемировых достижений в области химии; основных принципов и правил отношения к природе; основ здорового образа жизни и </w:t>
      </w:r>
    </w:p>
    <w:p w:rsidR="00637C21" w:rsidRDefault="002E7227" w:rsidP="00D96054">
      <w:pPr>
        <w:spacing w:after="0"/>
        <w:ind w:left="2067" w:right="166"/>
        <w:jc w:val="both"/>
      </w:pPr>
      <w:proofErr w:type="spellStart"/>
      <w:proofErr w:type="gramStart"/>
      <w:r>
        <w:t>здоровьесберегающих</w:t>
      </w:r>
      <w:proofErr w:type="spellEnd"/>
      <w:proofErr w:type="gramEnd"/>
      <w:r>
        <w:t xml:space="preserve"> технологий; правил поведения в чрезвычайных ситуациях, связанных с воздействием различных веществ; основных прав и обязанностей гражданина (в том числе обучающегося), связанных с личностным, профессиональным и жизненным самоопределением; социальной значимости и содержания профессий, связанных с химией; </w:t>
      </w:r>
    </w:p>
    <w:p w:rsidR="00637C21" w:rsidRDefault="002E7227" w:rsidP="00D96054">
      <w:pPr>
        <w:numPr>
          <w:ilvl w:val="0"/>
          <w:numId w:val="3"/>
        </w:numPr>
        <w:spacing w:after="0"/>
        <w:ind w:right="468" w:hanging="341"/>
        <w:jc w:val="both"/>
      </w:pPr>
      <w:proofErr w:type="gramStart"/>
      <w:r>
        <w:t>чувство</w:t>
      </w:r>
      <w:proofErr w:type="gramEnd"/>
      <w:r>
        <w:t xml:space="preserve"> гордости за российскую ,биологическую и химическую науку и достижения ученых; уважение и принятие достижений химии; любовь и бережное отношение к природе; уважение и учет мнений окружающих к личным достижениям в изучении химии; </w:t>
      </w:r>
    </w:p>
    <w:p w:rsidR="00637C21" w:rsidRDefault="002E7227" w:rsidP="00D96054">
      <w:pPr>
        <w:numPr>
          <w:ilvl w:val="0"/>
          <w:numId w:val="3"/>
        </w:numPr>
        <w:spacing w:after="0" w:line="244" w:lineRule="auto"/>
        <w:ind w:right="468" w:hanging="341"/>
        <w:jc w:val="both"/>
      </w:pPr>
      <w:proofErr w:type="gramStart"/>
      <w:r>
        <w:t>признание</w:t>
      </w:r>
      <w:proofErr w:type="gramEnd"/>
      <w:r>
        <w:t xml:space="preserve"> ценности собственного здоровья и здоровья окружающих людей; необходимости самовыражения, самореализации, социального признания; </w:t>
      </w:r>
    </w:p>
    <w:p w:rsidR="00637C21" w:rsidRDefault="002E7227" w:rsidP="00D96054">
      <w:pPr>
        <w:numPr>
          <w:ilvl w:val="0"/>
          <w:numId w:val="3"/>
        </w:numPr>
        <w:spacing w:after="0"/>
        <w:ind w:right="468" w:hanging="341"/>
        <w:jc w:val="both"/>
      </w:pPr>
      <w:proofErr w:type="gramStart"/>
      <w:r>
        <w:t>осознание</w:t>
      </w:r>
      <w:proofErr w:type="gramEnd"/>
      <w:r>
        <w:t xml:space="preserve"> степени готовности к самостоятельным поступкам и действиям, ответственности за их результаты; </w:t>
      </w:r>
    </w:p>
    <w:p w:rsidR="00637C21" w:rsidRDefault="002E7227" w:rsidP="00D96054">
      <w:pPr>
        <w:numPr>
          <w:ilvl w:val="0"/>
          <w:numId w:val="3"/>
        </w:numPr>
        <w:spacing w:after="0"/>
        <w:ind w:right="468" w:hanging="341"/>
        <w:jc w:val="both"/>
      </w:pPr>
      <w:proofErr w:type="gramStart"/>
      <w:r>
        <w:t>проявление</w:t>
      </w:r>
      <w:proofErr w:type="gramEnd"/>
      <w:r>
        <w:t xml:space="preserve"> экологического сознания, доброжелательности, доверия и внимательности к людям, готовности к сотрудничеству; инициативы и любознательности в изучении веществ и процессов; убежденности в необходимости разумного использования достижений науки и технологий; </w:t>
      </w:r>
    </w:p>
    <w:p w:rsidR="00637C21" w:rsidRDefault="002E7227" w:rsidP="00D96054">
      <w:pPr>
        <w:numPr>
          <w:ilvl w:val="0"/>
          <w:numId w:val="3"/>
        </w:numPr>
        <w:spacing w:after="0"/>
        <w:ind w:right="468" w:hanging="341"/>
        <w:jc w:val="both"/>
      </w:pPr>
      <w:proofErr w:type="gramStart"/>
      <w:r>
        <w:t>умение</w:t>
      </w:r>
      <w:proofErr w:type="gramEnd"/>
      <w:r>
        <w:t xml:space="preserve"> устанавливать связи между целью изучения химии и тем, для чего это нужно; строить жизненные и профессиональные планы с учетом успешности изучения химии и собственных приоритетов. </w:t>
      </w:r>
    </w:p>
    <w:p w:rsidR="00637C21" w:rsidRDefault="002E7227" w:rsidP="00D96054">
      <w:pPr>
        <w:spacing w:after="0"/>
        <w:ind w:right="470"/>
        <w:jc w:val="both"/>
      </w:pPr>
      <w:proofErr w:type="spellStart"/>
      <w:r>
        <w:rPr>
          <w:u w:val="single" w:color="000000"/>
        </w:rPr>
        <w:t>Метапредметные</w:t>
      </w:r>
      <w:proofErr w:type="spellEnd"/>
      <w:r>
        <w:rPr>
          <w:u w:val="single" w:color="000000"/>
        </w:rPr>
        <w:t xml:space="preserve"> результаты.</w:t>
      </w:r>
      <w:r>
        <w:t xml:space="preserve"> </w:t>
      </w:r>
      <w:proofErr w:type="spellStart"/>
      <w:r>
        <w:t>Метапредметные</w:t>
      </w:r>
      <w:proofErr w:type="spellEnd"/>
      <w:r>
        <w:t xml:space="preserve"> результаты включают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коммуникативные). </w:t>
      </w:r>
    </w:p>
    <w:p w:rsidR="00637C21" w:rsidRDefault="002E7227" w:rsidP="00D96054">
      <w:pPr>
        <w:spacing w:after="0"/>
        <w:jc w:val="both"/>
      </w:pPr>
      <w:r>
        <w:t xml:space="preserve">Регулятивные УУД: </w:t>
      </w:r>
    </w:p>
    <w:p w:rsidR="00637C21" w:rsidRDefault="002E7227" w:rsidP="00D96054">
      <w:pPr>
        <w:numPr>
          <w:ilvl w:val="0"/>
          <w:numId w:val="4"/>
        </w:numPr>
        <w:spacing w:after="0"/>
        <w:ind w:right="364" w:hanging="341"/>
        <w:jc w:val="both"/>
      </w:pPr>
      <w: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637C21" w:rsidRDefault="002E7227" w:rsidP="00D96054">
      <w:pPr>
        <w:numPr>
          <w:ilvl w:val="0"/>
          <w:numId w:val="4"/>
        </w:numPr>
        <w:spacing w:after="0"/>
        <w:ind w:right="364" w:hanging="341"/>
        <w:jc w:val="both"/>
      </w:pPr>
      <w: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637C21" w:rsidRDefault="002E7227" w:rsidP="00D96054">
      <w:pPr>
        <w:numPr>
          <w:ilvl w:val="0"/>
          <w:numId w:val="4"/>
        </w:numPr>
        <w:spacing w:after="0"/>
        <w:ind w:right="364" w:hanging="341"/>
        <w:jc w:val="both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637C21" w:rsidRDefault="002E7227" w:rsidP="00D96054">
      <w:pPr>
        <w:numPr>
          <w:ilvl w:val="0"/>
          <w:numId w:val="4"/>
        </w:numPr>
        <w:spacing w:after="0"/>
        <w:ind w:right="364" w:hanging="341"/>
        <w:jc w:val="both"/>
      </w:pPr>
      <w:r>
        <w:t xml:space="preserve">Умение оценивать правильность выполнения учебной задачи, собственные возможности ее решения. </w:t>
      </w:r>
    </w:p>
    <w:p w:rsidR="00637C21" w:rsidRDefault="002E7227" w:rsidP="00D96054">
      <w:pPr>
        <w:numPr>
          <w:ilvl w:val="0"/>
          <w:numId w:val="4"/>
        </w:numPr>
        <w:spacing w:after="0" w:line="244" w:lineRule="auto"/>
        <w:ind w:right="364" w:hanging="341"/>
        <w:jc w:val="both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637C21" w:rsidRDefault="002E7227" w:rsidP="00D96054">
      <w:pPr>
        <w:spacing w:after="0"/>
        <w:jc w:val="both"/>
      </w:pPr>
      <w:r>
        <w:t xml:space="preserve">Познавательные УУД: </w:t>
      </w:r>
    </w:p>
    <w:p w:rsidR="00637C21" w:rsidRDefault="002E7227" w:rsidP="00D96054">
      <w:pPr>
        <w:numPr>
          <w:ilvl w:val="0"/>
          <w:numId w:val="5"/>
        </w:numPr>
        <w:spacing w:after="0"/>
        <w:ind w:right="397" w:hanging="341"/>
        <w:jc w:val="both"/>
      </w:pPr>
      <w:r>
        <w:lastRenderedPageBreak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637C21" w:rsidRDefault="002E7227" w:rsidP="00D96054">
      <w:pPr>
        <w:numPr>
          <w:ilvl w:val="0"/>
          <w:numId w:val="5"/>
        </w:numPr>
        <w:spacing w:after="0"/>
        <w:ind w:right="397" w:hanging="341"/>
        <w:jc w:val="both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637C21" w:rsidRDefault="002E7227" w:rsidP="00D96054">
      <w:pPr>
        <w:numPr>
          <w:ilvl w:val="0"/>
          <w:numId w:val="5"/>
        </w:numPr>
        <w:spacing w:after="0"/>
        <w:ind w:right="397" w:hanging="341"/>
        <w:jc w:val="both"/>
      </w:pPr>
      <w:r>
        <w:t xml:space="preserve">Смысловое чтение. </w:t>
      </w:r>
    </w:p>
    <w:p w:rsidR="00637C21" w:rsidRDefault="002E7227" w:rsidP="00D96054">
      <w:pPr>
        <w:numPr>
          <w:ilvl w:val="0"/>
          <w:numId w:val="5"/>
        </w:numPr>
        <w:spacing w:after="0"/>
        <w:ind w:right="397" w:hanging="341"/>
        <w:jc w:val="both"/>
      </w:pPr>
      <w: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637C21" w:rsidRDefault="002E7227" w:rsidP="00D96054">
      <w:pPr>
        <w:numPr>
          <w:ilvl w:val="0"/>
          <w:numId w:val="5"/>
        </w:numPr>
        <w:spacing w:after="0"/>
        <w:ind w:right="397" w:hanging="341"/>
        <w:jc w:val="both"/>
      </w:pPr>
      <w:r>
        <w:t xml:space="preserve">Развитие мотивации к овладению культурой активного использования словарей и других поисковых систем. </w:t>
      </w:r>
    </w:p>
    <w:p w:rsidR="00637C21" w:rsidRDefault="002E7227" w:rsidP="00D96054">
      <w:pPr>
        <w:spacing w:after="0"/>
        <w:jc w:val="both"/>
      </w:pPr>
      <w:r>
        <w:t xml:space="preserve">Коммуникативные УУД: </w:t>
      </w:r>
    </w:p>
    <w:p w:rsidR="00637C21" w:rsidRDefault="002E7227" w:rsidP="00D96054">
      <w:pPr>
        <w:numPr>
          <w:ilvl w:val="0"/>
          <w:numId w:val="6"/>
        </w:numPr>
        <w:spacing w:after="0"/>
        <w:ind w:right="271" w:hanging="341"/>
        <w:jc w:val="both"/>
      </w:pP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637C21" w:rsidRDefault="002E7227" w:rsidP="00D96054">
      <w:pPr>
        <w:numPr>
          <w:ilvl w:val="0"/>
          <w:numId w:val="6"/>
        </w:numPr>
        <w:spacing w:after="0"/>
        <w:ind w:right="271" w:hanging="341"/>
        <w:jc w:val="both"/>
      </w:pPr>
      <w: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637C21" w:rsidRDefault="002E7227" w:rsidP="00D96054">
      <w:pPr>
        <w:numPr>
          <w:ilvl w:val="0"/>
          <w:numId w:val="6"/>
        </w:numPr>
        <w:spacing w:after="0"/>
        <w:ind w:right="271" w:hanging="341"/>
        <w:jc w:val="both"/>
      </w:pPr>
      <w:r>
        <w:t xml:space="preserve">Формирование и развитие компетентности в области использования информационно-коммуникационных технологий (ИКТ). </w:t>
      </w:r>
    </w:p>
    <w:p w:rsidR="00637C21" w:rsidRDefault="002E7227" w:rsidP="00D96054">
      <w:pPr>
        <w:spacing w:after="0"/>
        <w:jc w:val="both"/>
      </w:pPr>
      <w:r>
        <w:t xml:space="preserve">Предметные результаты: </w:t>
      </w:r>
    </w:p>
    <w:p w:rsidR="00637C21" w:rsidRDefault="002E7227" w:rsidP="00D96054">
      <w:pPr>
        <w:numPr>
          <w:ilvl w:val="0"/>
          <w:numId w:val="7"/>
        </w:numPr>
        <w:spacing w:after="0"/>
        <w:ind w:right="340" w:hanging="341"/>
        <w:jc w:val="both"/>
      </w:pPr>
      <w:proofErr w:type="gramStart"/>
      <w:r>
        <w:t>знать</w:t>
      </w:r>
      <w:proofErr w:type="gramEnd"/>
      <w:r>
        <w:t xml:space="preserve"> характеристику основных классов соединений, входящих в состав живой материи; важнейшие разделы биохимии: белки, ферменты, липиды, нуклеиновые кислоты, витамины; основные принципы, лежащие в основе количественного и качественного анализа; </w:t>
      </w:r>
    </w:p>
    <w:p w:rsidR="00637C21" w:rsidRDefault="002E7227" w:rsidP="00D96054">
      <w:pPr>
        <w:numPr>
          <w:ilvl w:val="0"/>
          <w:numId w:val="7"/>
        </w:numPr>
        <w:spacing w:after="0"/>
        <w:ind w:right="340" w:hanging="341"/>
        <w:jc w:val="both"/>
      </w:pPr>
      <w:proofErr w:type="gramStart"/>
      <w:r>
        <w:t>определять</w:t>
      </w:r>
      <w:proofErr w:type="gramEnd"/>
      <w:r>
        <w:t xml:space="preserve"> принадлежность веществ к определенному классу соединений; </w:t>
      </w:r>
    </w:p>
    <w:p w:rsidR="00637C21" w:rsidRDefault="002E7227" w:rsidP="00D96054">
      <w:pPr>
        <w:numPr>
          <w:ilvl w:val="0"/>
          <w:numId w:val="7"/>
        </w:numPr>
        <w:spacing w:after="0"/>
        <w:ind w:right="340" w:hanging="341"/>
        <w:jc w:val="both"/>
      </w:pPr>
      <w:proofErr w:type="gramStart"/>
      <w:r>
        <w:t>проводить</w:t>
      </w:r>
      <w:proofErr w:type="gramEnd"/>
      <w:r>
        <w:t xml:space="preserve"> качественные реакции на белки, ферменты, витамины; </w:t>
      </w:r>
    </w:p>
    <w:p w:rsidR="00637C21" w:rsidRDefault="002E7227" w:rsidP="00D96054">
      <w:pPr>
        <w:numPr>
          <w:ilvl w:val="0"/>
          <w:numId w:val="7"/>
        </w:numPr>
        <w:spacing w:after="0"/>
        <w:ind w:right="340" w:hanging="341"/>
        <w:jc w:val="both"/>
      </w:pPr>
      <w:proofErr w:type="gramStart"/>
      <w:r>
        <w:t>наблюдать</w:t>
      </w:r>
      <w:proofErr w:type="gramEnd"/>
      <w:r>
        <w:t xml:space="preserve"> и вести грамотные записи наблюдаемых явлений; </w:t>
      </w:r>
    </w:p>
    <w:p w:rsidR="00637C21" w:rsidRDefault="002E7227" w:rsidP="00D96054">
      <w:pPr>
        <w:numPr>
          <w:ilvl w:val="0"/>
          <w:numId w:val="7"/>
        </w:numPr>
        <w:spacing w:after="0"/>
        <w:ind w:right="340" w:hanging="341"/>
        <w:jc w:val="both"/>
      </w:pPr>
      <w:proofErr w:type="gramStart"/>
      <w:r>
        <w:t>производить</w:t>
      </w:r>
      <w:proofErr w:type="gramEnd"/>
      <w:r>
        <w:t xml:space="preserve"> сравнительный анализ полученных результатов, делать выводы. </w:t>
      </w:r>
    </w:p>
    <w:p w:rsidR="00637C21" w:rsidRDefault="002E7227" w:rsidP="00D96054">
      <w:pPr>
        <w:spacing w:after="0"/>
        <w:ind w:right="340"/>
        <w:jc w:val="both"/>
      </w:pPr>
      <w:r>
        <w:t xml:space="preserve">При изучении данного курса учащиеся получат возможность глубже познакомится с: </w:t>
      </w:r>
    </w:p>
    <w:p w:rsidR="00637C21" w:rsidRDefault="002E7227" w:rsidP="00D96054">
      <w:pPr>
        <w:numPr>
          <w:ilvl w:val="0"/>
          <w:numId w:val="8"/>
        </w:numPr>
        <w:spacing w:after="0"/>
        <w:ind w:right="340" w:hanging="358"/>
        <w:jc w:val="both"/>
      </w:pPr>
      <w:proofErr w:type="gramStart"/>
      <w:r>
        <w:t>сущностью</w:t>
      </w:r>
      <w:proofErr w:type="gramEnd"/>
      <w:r>
        <w:t xml:space="preserve"> биохимии и медицины как науки; </w:t>
      </w:r>
    </w:p>
    <w:p w:rsidR="00637C21" w:rsidRDefault="002E7227" w:rsidP="00D96054">
      <w:pPr>
        <w:numPr>
          <w:ilvl w:val="0"/>
          <w:numId w:val="8"/>
        </w:numPr>
        <w:spacing w:after="0"/>
        <w:ind w:right="340" w:hanging="358"/>
        <w:jc w:val="both"/>
      </w:pPr>
      <w:proofErr w:type="gramStart"/>
      <w:r>
        <w:t>основными</w:t>
      </w:r>
      <w:proofErr w:type="gramEnd"/>
      <w:r>
        <w:t xml:space="preserve"> этапами биосинтеза белка в </w:t>
      </w:r>
      <w:proofErr w:type="spellStart"/>
      <w:r>
        <w:t>эукариотической</w:t>
      </w:r>
      <w:proofErr w:type="spellEnd"/>
      <w:r>
        <w:t xml:space="preserve"> клетке - транскрипцию и трансляцию; </w:t>
      </w:r>
    </w:p>
    <w:p w:rsidR="00637C21" w:rsidRDefault="002E7227" w:rsidP="00D96054">
      <w:pPr>
        <w:numPr>
          <w:ilvl w:val="0"/>
          <w:numId w:val="8"/>
        </w:numPr>
        <w:spacing w:after="0"/>
        <w:ind w:right="340" w:hanging="358"/>
        <w:jc w:val="both"/>
      </w:pPr>
      <w:proofErr w:type="gramStart"/>
      <w:r>
        <w:t>реакцией</w:t>
      </w:r>
      <w:proofErr w:type="gramEnd"/>
      <w:r>
        <w:t xml:space="preserve"> клеток на воздействие вредных факторов среды; </w:t>
      </w:r>
    </w:p>
    <w:p w:rsidR="00637C21" w:rsidRDefault="002E7227" w:rsidP="00D96054">
      <w:pPr>
        <w:numPr>
          <w:ilvl w:val="0"/>
          <w:numId w:val="8"/>
        </w:numPr>
        <w:spacing w:after="0"/>
        <w:ind w:right="340" w:hanging="358"/>
        <w:jc w:val="both"/>
      </w:pPr>
      <w:proofErr w:type="gramStart"/>
      <w:r>
        <w:t>зависимостью</w:t>
      </w:r>
      <w:proofErr w:type="gramEnd"/>
      <w:r>
        <w:t xml:space="preserve"> проявления генов от условий окружающей среды. </w:t>
      </w:r>
    </w:p>
    <w:p w:rsidR="00637C21" w:rsidRDefault="002E7227" w:rsidP="00D96054">
      <w:pPr>
        <w:numPr>
          <w:ilvl w:val="0"/>
          <w:numId w:val="8"/>
        </w:numPr>
        <w:spacing w:after="0"/>
        <w:ind w:right="340" w:hanging="358"/>
        <w:jc w:val="both"/>
      </w:pPr>
      <w:proofErr w:type="gramStart"/>
      <w:r>
        <w:t>строением</w:t>
      </w:r>
      <w:proofErr w:type="gramEnd"/>
      <w:r>
        <w:t xml:space="preserve"> биологических объектов: клетки, генов и хромосом, неорганических и органических веществ клетки; </w:t>
      </w:r>
    </w:p>
    <w:p w:rsidR="00637C21" w:rsidRDefault="002E7227" w:rsidP="00D96054">
      <w:pPr>
        <w:numPr>
          <w:ilvl w:val="0"/>
          <w:numId w:val="8"/>
        </w:numPr>
        <w:spacing w:after="0"/>
        <w:ind w:hanging="358"/>
        <w:jc w:val="both"/>
      </w:pPr>
      <w:proofErr w:type="gramStart"/>
      <w:r>
        <w:t>процессами</w:t>
      </w:r>
      <w:proofErr w:type="gramEnd"/>
      <w:r>
        <w:t xml:space="preserve"> метаболизма. </w:t>
      </w:r>
      <w:r>
        <w:br w:type="page"/>
      </w:r>
    </w:p>
    <w:p w:rsidR="00637C21" w:rsidRDefault="002E7227">
      <w:pPr>
        <w:spacing w:after="137" w:line="244" w:lineRule="auto"/>
        <w:ind w:left="948" w:right="-15"/>
        <w:jc w:val="center"/>
      </w:pPr>
      <w:r>
        <w:lastRenderedPageBreak/>
        <w:t xml:space="preserve">Содержание элективного курса </w:t>
      </w:r>
    </w:p>
    <w:p w:rsidR="00637C21" w:rsidRDefault="002E7227">
      <w:pPr>
        <w:spacing w:after="137" w:line="244" w:lineRule="auto"/>
        <w:ind w:left="948" w:right="-15"/>
        <w:jc w:val="center"/>
      </w:pPr>
      <w:r>
        <w:t xml:space="preserve">10 класс </w:t>
      </w:r>
    </w:p>
    <w:p w:rsidR="00637C21" w:rsidRDefault="002E7227" w:rsidP="00D96054">
      <w:pPr>
        <w:spacing w:after="0"/>
        <w:ind w:right="737"/>
        <w:jc w:val="both"/>
      </w:pPr>
      <w:r>
        <w:t xml:space="preserve">Введение (2 час). </w:t>
      </w:r>
    </w:p>
    <w:p w:rsidR="00637C21" w:rsidRDefault="002E7227" w:rsidP="00D96054">
      <w:pPr>
        <w:spacing w:after="0"/>
        <w:ind w:right="737"/>
        <w:jc w:val="both"/>
      </w:pPr>
      <w:r>
        <w:t xml:space="preserve">Биохимия как наука. История развития биохимии. Роль отечественных ученых в развитии биохимии (работы А. Я. Данилевского, Н. И. Лунина, А. Н. Баха, В. А. Энгельгардта, А. Н. Белозерского, А. С. Спирина, Ю. А. </w:t>
      </w:r>
      <w:proofErr w:type="spellStart"/>
      <w:r>
        <w:t>Овчинникова</w:t>
      </w:r>
      <w:proofErr w:type="spellEnd"/>
      <w:r>
        <w:t xml:space="preserve">, В. П. Скулачева и др.). Взаимосвязь биохимии с молекулярной биологией, биофизикой и биоорганической химией. </w:t>
      </w:r>
    </w:p>
    <w:p w:rsidR="00637C21" w:rsidRDefault="002E7227" w:rsidP="00D96054">
      <w:pPr>
        <w:spacing w:after="0"/>
        <w:ind w:right="737"/>
        <w:jc w:val="both"/>
      </w:pPr>
      <w:r>
        <w:t xml:space="preserve">Значение биохимии для развития биологии, медицины, биотехнологии, сельского хозяйства, генетики и экологии. Методы биохимических исследований и их характеристика. </w:t>
      </w:r>
    </w:p>
    <w:p w:rsidR="00637C21" w:rsidRDefault="002E7227" w:rsidP="00D96054">
      <w:pPr>
        <w:spacing w:after="0"/>
        <w:ind w:right="737"/>
        <w:jc w:val="both"/>
      </w:pPr>
      <w:r>
        <w:t xml:space="preserve">Вода и её роль в биологических системах (3 часа). </w:t>
      </w:r>
    </w:p>
    <w:p w:rsidR="00637C21" w:rsidRDefault="002E7227" w:rsidP="00D96054">
      <w:pPr>
        <w:spacing w:after="0"/>
        <w:ind w:right="737"/>
        <w:jc w:val="both"/>
      </w:pPr>
      <w:r>
        <w:t xml:space="preserve">Вода в биосфере. Взаимосвязь двух водных систем - внутренней среды организмов и Мирового океана. Вода в жизни человека. Физико-химические свойства воды. Функции воды в клетке. Роль воды в повреждении клетки. Выделение воды. </w:t>
      </w:r>
    </w:p>
    <w:p w:rsidR="00637C21" w:rsidRDefault="002E7227" w:rsidP="00D96054">
      <w:pPr>
        <w:spacing w:after="0"/>
        <w:ind w:right="737"/>
        <w:jc w:val="both"/>
      </w:pPr>
      <w:r>
        <w:t xml:space="preserve">Биогенные элементы и их соединения (8 часов). </w:t>
      </w:r>
    </w:p>
    <w:p w:rsidR="00637C21" w:rsidRDefault="002E7227" w:rsidP="00D96054">
      <w:pPr>
        <w:spacing w:after="0"/>
        <w:ind w:right="737"/>
        <w:jc w:val="both"/>
      </w:pPr>
      <w:r>
        <w:t xml:space="preserve">Теория. Классификация и распространенность химических элементов в организме человека. Органогены. Металлы жизни. Биогенные элементы. Макроэлементы. Микроэлементы. Гомеостаз. Водород и его соединения. Функции воды. Связанная, свободная вода. Структурированная, деструктурированная вода. Тяжелая вода. Дистиллированная вода. Углерод и его соединения. Оксид углерода (П). Обменный механизм. Кислород, сера и их соединения. Биологическое окисление. Пероксид водорода. </w:t>
      </w:r>
    </w:p>
    <w:p w:rsidR="00637C21" w:rsidRDefault="002E7227" w:rsidP="00D96054">
      <w:pPr>
        <w:spacing w:after="0"/>
        <w:ind w:right="737"/>
        <w:jc w:val="both"/>
      </w:pPr>
      <w:r>
        <w:t xml:space="preserve">Азот, фосфор и их соединения. Аммиак. Оксид азота (I). Оксид азота (П). Оксид азота (Ш). </w:t>
      </w:r>
    </w:p>
    <w:p w:rsidR="00637C21" w:rsidRDefault="002E7227" w:rsidP="00D96054">
      <w:pPr>
        <w:spacing w:after="0"/>
        <w:ind w:right="737"/>
        <w:jc w:val="both"/>
      </w:pPr>
      <w:r>
        <w:t xml:space="preserve">Нитриты. Оксид азота (IV). Оксид азота(У). Нитраты. Атомы галогенов и их соединения. </w:t>
      </w:r>
      <w:proofErr w:type="spellStart"/>
      <w:r>
        <w:t>Окислительно</w:t>
      </w:r>
      <w:proofErr w:type="spellEnd"/>
      <w:r>
        <w:t xml:space="preserve">-восстановительные свойства галогенов. Кислотно-основные свойства галогенов. Комплексообразующие свойства галогенов. </w:t>
      </w:r>
    </w:p>
    <w:p w:rsidR="00637C21" w:rsidRDefault="002E7227" w:rsidP="00D96054">
      <w:pPr>
        <w:spacing w:after="0"/>
        <w:ind w:right="737"/>
        <w:jc w:val="both"/>
      </w:pPr>
      <w:r>
        <w:t xml:space="preserve">Практика. На основании строения атома биогенных элементов предположение о возможных химических свойствах, физиологической роли для организма. </w:t>
      </w:r>
    </w:p>
    <w:p w:rsidR="00637C21" w:rsidRDefault="002E7227" w:rsidP="00D96054">
      <w:pPr>
        <w:spacing w:after="0"/>
        <w:ind w:right="737"/>
        <w:jc w:val="both"/>
      </w:pPr>
      <w:r>
        <w:t xml:space="preserve">Карбоксигемоглобин. Оксигемоглобин. Гипоксия. Гипероксия. Физиологическая роль серы. Дезинфицирующие свойства серы. Физиологическая роль фосфора. Биологическая роль и применение галогенов и их соединений в медицине. </w:t>
      </w:r>
    </w:p>
    <w:p w:rsidR="00637C21" w:rsidRDefault="002E7227" w:rsidP="00D96054">
      <w:pPr>
        <w:spacing w:after="0"/>
        <w:ind w:right="737"/>
        <w:jc w:val="both"/>
      </w:pPr>
      <w:r>
        <w:t xml:space="preserve">Составление схем круговоротов биогенных элементов в природе. Круговорот воды в природе. Круговорот углерода в природе. Круговорот кислорода в природе. Круговорот серы в природе. Круговорот азота в природе. Круговорот фосфора в природе. </w:t>
      </w:r>
    </w:p>
    <w:p w:rsidR="00637C21" w:rsidRDefault="002E7227" w:rsidP="00D96054">
      <w:pPr>
        <w:spacing w:after="0"/>
        <w:ind w:right="737"/>
        <w:jc w:val="both"/>
      </w:pPr>
      <w:r>
        <w:t xml:space="preserve">Практическая работы: 1.Простейшие способы очистки воды из природных источников. </w:t>
      </w:r>
    </w:p>
    <w:p w:rsidR="00637C21" w:rsidRDefault="002E7227" w:rsidP="00D96054">
      <w:pPr>
        <w:spacing w:after="0"/>
        <w:ind w:right="737"/>
        <w:jc w:val="both"/>
      </w:pPr>
      <w:r>
        <w:t xml:space="preserve">Бионеорганическая химия и медицина </w:t>
      </w:r>
      <w:r>
        <w:rPr>
          <w:sz w:val="23"/>
        </w:rPr>
        <w:t>(10 часов).</w:t>
      </w:r>
      <w:r>
        <w:t xml:space="preserve"> </w:t>
      </w:r>
    </w:p>
    <w:p w:rsidR="00637C21" w:rsidRDefault="002E7227" w:rsidP="00D96054">
      <w:pPr>
        <w:spacing w:after="0"/>
        <w:ind w:right="737"/>
        <w:jc w:val="both"/>
      </w:pPr>
      <w:r>
        <w:t xml:space="preserve">Теория. Физиологическая и патологическая роль некоторых элементов в организме. Бионеорганическая химия. Химические реакции в живом организме. Соединения металлов в организме человека. Содержание металлов в компонентах крови здорового человека. </w:t>
      </w:r>
    </w:p>
    <w:p w:rsidR="00637C21" w:rsidRDefault="002E7227" w:rsidP="00D96054">
      <w:pPr>
        <w:spacing w:after="0"/>
        <w:ind w:right="737"/>
        <w:jc w:val="both"/>
      </w:pPr>
      <w:r>
        <w:t xml:space="preserve">Нахождение в организме. Калий-натриевый насос. Роль ионов К+ и </w:t>
      </w:r>
      <w:proofErr w:type="spellStart"/>
      <w:r>
        <w:t>Na</w:t>
      </w:r>
      <w:proofErr w:type="spellEnd"/>
      <w:r>
        <w:t xml:space="preserve">+ в организме. </w:t>
      </w:r>
    </w:p>
    <w:p w:rsidR="00637C21" w:rsidRDefault="002E7227" w:rsidP="00D96054">
      <w:pPr>
        <w:spacing w:after="0"/>
        <w:ind w:right="737"/>
        <w:jc w:val="both"/>
      </w:pPr>
      <w:proofErr w:type="spellStart"/>
      <w:r>
        <w:t>Комплексообразование</w:t>
      </w:r>
      <w:proofErr w:type="spellEnd"/>
      <w:r>
        <w:t xml:space="preserve"> калия с ферментами и субстратами. Строение магния и кальция. Нахождение в организме. Роль ионов Mg</w:t>
      </w:r>
      <w:r>
        <w:rPr>
          <w:vertAlign w:val="superscript"/>
        </w:rPr>
        <w:t>2</w:t>
      </w:r>
      <w:r>
        <w:t>+ и Са</w:t>
      </w:r>
      <w:r>
        <w:rPr>
          <w:vertAlign w:val="superscript"/>
        </w:rPr>
        <w:t>2</w:t>
      </w:r>
      <w:r>
        <w:t xml:space="preserve">+ в организме. </w:t>
      </w:r>
      <w:proofErr w:type="spellStart"/>
      <w:r>
        <w:t>Комплексообразование</w:t>
      </w:r>
      <w:proofErr w:type="spellEnd"/>
      <w:r>
        <w:t xml:space="preserve"> магния и кальция. Особенности комплексных соединений, образуемых металлами. </w:t>
      </w:r>
    </w:p>
    <w:p w:rsidR="00637C21" w:rsidRDefault="002E7227" w:rsidP="00D96054">
      <w:pPr>
        <w:spacing w:after="0"/>
        <w:ind w:right="737"/>
        <w:jc w:val="both"/>
      </w:pPr>
      <w:r>
        <w:t xml:space="preserve">Биологические функции </w:t>
      </w:r>
      <w:proofErr w:type="spellStart"/>
      <w:r>
        <w:t>металлопротеинов</w:t>
      </w:r>
      <w:proofErr w:type="spellEnd"/>
      <w:r>
        <w:t xml:space="preserve">. Строение марганца и молибдена. </w:t>
      </w:r>
    </w:p>
    <w:p w:rsidR="00637C21" w:rsidRDefault="002E7227" w:rsidP="00D96054">
      <w:pPr>
        <w:spacing w:after="0"/>
        <w:ind w:right="737"/>
        <w:jc w:val="both"/>
      </w:pPr>
      <w:proofErr w:type="spellStart"/>
      <w:r>
        <w:t>Комплексообразование</w:t>
      </w:r>
      <w:proofErr w:type="spellEnd"/>
      <w:r>
        <w:t xml:space="preserve"> марганца и молибдена. Нахождение в организме. </w:t>
      </w:r>
    </w:p>
    <w:p w:rsidR="00637C21" w:rsidRDefault="002E7227" w:rsidP="00D96054">
      <w:pPr>
        <w:spacing w:after="0"/>
        <w:ind w:right="737"/>
        <w:jc w:val="both"/>
      </w:pPr>
      <w:proofErr w:type="spellStart"/>
      <w:r>
        <w:t>Комплексообразование</w:t>
      </w:r>
      <w:proofErr w:type="spellEnd"/>
      <w:r>
        <w:t xml:space="preserve"> железа и кобальта. Нахождение в организме. Строение меди и </w:t>
      </w:r>
    </w:p>
    <w:p w:rsidR="00637C21" w:rsidRDefault="002E7227" w:rsidP="00D96054">
      <w:pPr>
        <w:spacing w:after="0"/>
        <w:ind w:right="737"/>
        <w:jc w:val="both"/>
      </w:pPr>
      <w:proofErr w:type="gramStart"/>
      <w:r>
        <w:t>цинка</w:t>
      </w:r>
      <w:proofErr w:type="gramEnd"/>
      <w:r>
        <w:t xml:space="preserve">. Нахождение в организме. Роль ионов меди и цинка в организме. </w:t>
      </w:r>
    </w:p>
    <w:p w:rsidR="00637C21" w:rsidRDefault="002E7227" w:rsidP="00D96054">
      <w:pPr>
        <w:spacing w:after="0"/>
        <w:ind w:right="737"/>
        <w:jc w:val="both"/>
      </w:pPr>
      <w:proofErr w:type="spellStart"/>
      <w:r>
        <w:t>Комплексообразование</w:t>
      </w:r>
      <w:proofErr w:type="spellEnd"/>
      <w:r>
        <w:t xml:space="preserve"> меди и цинка. Потребность организма в ионах меди и цинка. Основные проявления недостатка и избытка катионов меди и цинка. </w:t>
      </w:r>
    </w:p>
    <w:p w:rsidR="00637C21" w:rsidRDefault="002E7227" w:rsidP="00D96054">
      <w:pPr>
        <w:spacing w:after="0"/>
        <w:ind w:right="737"/>
        <w:jc w:val="both"/>
      </w:pPr>
      <w:r>
        <w:t xml:space="preserve">Практика. Работа со справочной литературой по определению препаратов, применяемых в медицинской практике. Препараты калия и натрия, применяемые в медицинской практике. </w:t>
      </w:r>
    </w:p>
    <w:p w:rsidR="00637C21" w:rsidRDefault="002E7227" w:rsidP="00D96054">
      <w:pPr>
        <w:spacing w:after="0"/>
        <w:ind w:right="737"/>
        <w:jc w:val="both"/>
      </w:pPr>
      <w:r>
        <w:t xml:space="preserve">Препараты магния и кальция, применяемые в медицинской практике. </w:t>
      </w:r>
    </w:p>
    <w:p w:rsidR="00637C21" w:rsidRDefault="002E7227" w:rsidP="00D96054">
      <w:pPr>
        <w:spacing w:after="0"/>
        <w:ind w:right="737"/>
        <w:jc w:val="both"/>
      </w:pPr>
      <w:r>
        <w:t xml:space="preserve">Препараты марганца, применяемые в медицинской практике. Препараты железа и кобальта, применяемые в медицинской практике. Препараты меди и цинка, применяемые в медицинской практике. </w:t>
      </w:r>
    </w:p>
    <w:p w:rsidR="00637C21" w:rsidRDefault="002E7227" w:rsidP="00D96054">
      <w:pPr>
        <w:spacing w:after="0"/>
        <w:ind w:right="737"/>
        <w:jc w:val="both"/>
      </w:pPr>
      <w:r>
        <w:t xml:space="preserve">Выявление недостатка и избытка ионов металлов на организм человека. </w:t>
      </w:r>
    </w:p>
    <w:p w:rsidR="00637C21" w:rsidRDefault="002E7227" w:rsidP="00D96054">
      <w:pPr>
        <w:spacing w:after="0"/>
        <w:ind w:right="737"/>
        <w:jc w:val="both"/>
      </w:pPr>
      <w:r>
        <w:t xml:space="preserve">Потребность организма в ионах К+ и </w:t>
      </w:r>
      <w:proofErr w:type="spellStart"/>
      <w:r>
        <w:t>Na</w:t>
      </w:r>
      <w:proofErr w:type="spellEnd"/>
      <w:r>
        <w:t>+. Основные проявления недостатка и избытка катионов калия и натрия. Потребность организма в ионах Mg</w:t>
      </w:r>
      <w:r>
        <w:rPr>
          <w:vertAlign w:val="superscript"/>
        </w:rPr>
        <w:t>2</w:t>
      </w:r>
      <w:r>
        <w:t>+ и Са</w:t>
      </w:r>
      <w:r>
        <w:rPr>
          <w:vertAlign w:val="superscript"/>
        </w:rPr>
        <w:t>2</w:t>
      </w:r>
      <w:r>
        <w:t>+. Основные проявления недостатка и избытка катионов магния и кальция. Роль ионов Mn</w:t>
      </w:r>
      <w:r>
        <w:rPr>
          <w:vertAlign w:val="superscript"/>
        </w:rPr>
        <w:t>2</w:t>
      </w:r>
      <w:r>
        <w:t>+ и Mo</w:t>
      </w:r>
      <w:r>
        <w:rPr>
          <w:vertAlign w:val="superscript"/>
        </w:rPr>
        <w:t>2</w:t>
      </w:r>
      <w:r>
        <w:t>+ в организме. Потребность организма в ионах Mn</w:t>
      </w:r>
      <w:r>
        <w:rPr>
          <w:vertAlign w:val="superscript"/>
        </w:rPr>
        <w:t>2</w:t>
      </w:r>
      <w:r>
        <w:t>+ и Mo</w:t>
      </w:r>
      <w:r>
        <w:rPr>
          <w:vertAlign w:val="superscript"/>
        </w:rPr>
        <w:t>2</w:t>
      </w:r>
      <w:r>
        <w:t xml:space="preserve">+. Основные проявления </w:t>
      </w:r>
      <w:r>
        <w:lastRenderedPageBreak/>
        <w:t xml:space="preserve">недостатка и избытка катионов марганца и молибдена. Роль ионов железа и кобальта в организме. Потребность организма в ионах железа и кобальта. Основные проявления недостатка и избытка катионов железа и кобальта. Потребность организма в ионах меди и цинка. Основные проявления недостатка и избытка катионов меди и цинка. </w:t>
      </w:r>
    </w:p>
    <w:p w:rsidR="00637C21" w:rsidRDefault="002E7227" w:rsidP="00D96054">
      <w:pPr>
        <w:spacing w:after="0"/>
        <w:ind w:right="737"/>
        <w:jc w:val="both"/>
      </w:pPr>
      <w:r>
        <w:t xml:space="preserve">Практические работы: 1.Получение комплексных соединений. </w:t>
      </w:r>
    </w:p>
    <w:p w:rsidR="00637C21" w:rsidRDefault="002E7227" w:rsidP="00D96054">
      <w:pPr>
        <w:spacing w:after="0"/>
        <w:ind w:right="737"/>
        <w:jc w:val="both"/>
      </w:pPr>
      <w:r>
        <w:t>2. Изучение состава препарата «</w:t>
      </w:r>
      <w:proofErr w:type="spellStart"/>
      <w:r>
        <w:t>Ферроплекс</w:t>
      </w:r>
      <w:proofErr w:type="spellEnd"/>
      <w:r>
        <w:t xml:space="preserve">». </w:t>
      </w:r>
    </w:p>
    <w:p w:rsidR="00637C21" w:rsidRDefault="002E7227" w:rsidP="00D96054">
      <w:pPr>
        <w:spacing w:after="0"/>
        <w:ind w:right="737"/>
        <w:jc w:val="both"/>
      </w:pPr>
      <w:r>
        <w:t xml:space="preserve">Решение задач по общей химии с медико-биологической направленностью </w:t>
      </w:r>
      <w:r>
        <w:rPr>
          <w:sz w:val="23"/>
        </w:rPr>
        <w:t>(4 часа).</w:t>
      </w:r>
      <w:r>
        <w:t xml:space="preserve"> </w:t>
      </w:r>
    </w:p>
    <w:p w:rsidR="00637C21" w:rsidRDefault="002E7227" w:rsidP="00D96054">
      <w:pPr>
        <w:spacing w:after="0"/>
        <w:ind w:right="737"/>
        <w:jc w:val="both"/>
      </w:pPr>
      <w:r>
        <w:t xml:space="preserve">Практика. Количество вещества. Моль. Молярная масса. Строение ядра атома. </w:t>
      </w:r>
    </w:p>
    <w:p w:rsidR="00637C21" w:rsidRDefault="002E7227" w:rsidP="00D96054">
      <w:pPr>
        <w:spacing w:after="0"/>
        <w:ind w:right="737"/>
        <w:jc w:val="both"/>
      </w:pPr>
      <w:r>
        <w:t xml:space="preserve">Нейтроны. Протоны. Электроны. Изотопы. Решение задач по теме </w:t>
      </w:r>
      <w:proofErr w:type="gramStart"/>
      <w:r>
        <w:t>« Количество</w:t>
      </w:r>
      <w:proofErr w:type="gramEnd"/>
      <w:r>
        <w:t xml:space="preserve"> вещества» и «Строение атома». </w:t>
      </w:r>
    </w:p>
    <w:p w:rsidR="00637C21" w:rsidRDefault="002E7227" w:rsidP="00D96054">
      <w:pPr>
        <w:spacing w:after="0"/>
        <w:ind w:right="737"/>
        <w:jc w:val="both"/>
      </w:pPr>
      <w:r>
        <w:t xml:space="preserve">Решение задач по теме «Электролиз». </w:t>
      </w:r>
    </w:p>
    <w:p w:rsidR="00637C21" w:rsidRDefault="002E7227" w:rsidP="00D96054">
      <w:pPr>
        <w:spacing w:after="0"/>
        <w:ind w:right="737"/>
        <w:jc w:val="both"/>
      </w:pPr>
      <w:r>
        <w:t xml:space="preserve">Массовая доля элемента в формуле. Расчеты по химическим формулам. Вывод формулы химического соединения по известным массовым долям элементов. </w:t>
      </w:r>
    </w:p>
    <w:p w:rsidR="00637C21" w:rsidRDefault="002E7227" w:rsidP="00D96054">
      <w:pPr>
        <w:spacing w:after="0"/>
        <w:ind w:right="737"/>
        <w:jc w:val="both"/>
      </w:pPr>
      <w:r>
        <w:t xml:space="preserve">Растворы. Масса раствора. Объём раствора. Массовая доля растворенного вещества. </w:t>
      </w:r>
    </w:p>
    <w:p w:rsidR="00637C21" w:rsidRDefault="002E7227" w:rsidP="00D96054">
      <w:pPr>
        <w:spacing w:after="0"/>
        <w:ind w:right="737"/>
        <w:jc w:val="both"/>
      </w:pPr>
      <w:r>
        <w:t xml:space="preserve">Плотность раствора. Молярная концентрация. Решение задач по теме </w:t>
      </w:r>
      <w:proofErr w:type="gramStart"/>
      <w:r>
        <w:t>« Растворы</w:t>
      </w:r>
      <w:proofErr w:type="gramEnd"/>
      <w:r>
        <w:t xml:space="preserve">». Расчеты по уравнению реакции. </w:t>
      </w:r>
    </w:p>
    <w:p w:rsidR="00637C21" w:rsidRDefault="002E7227" w:rsidP="00D96054">
      <w:pPr>
        <w:spacing w:after="0"/>
        <w:ind w:right="737"/>
        <w:jc w:val="both"/>
      </w:pPr>
      <w:r>
        <w:t xml:space="preserve">Химия в домашней аптечке (2 часа). </w:t>
      </w:r>
    </w:p>
    <w:p w:rsidR="00637C21" w:rsidRDefault="002E7227" w:rsidP="00D96054">
      <w:pPr>
        <w:spacing w:after="0"/>
        <w:ind w:right="737"/>
        <w:jc w:val="both"/>
      </w:pPr>
      <w:r>
        <w:t xml:space="preserve">Теория. Лекарственные средства первой помощи. Лекарственные средства для приема внутрь. Лекарственные средства для наружного применения. Перевязочный материал, средства остановки кровотечения. </w:t>
      </w:r>
    </w:p>
    <w:p w:rsidR="00637C21" w:rsidRDefault="002E7227" w:rsidP="00D96054">
      <w:pPr>
        <w:spacing w:after="0"/>
        <w:ind w:right="737"/>
        <w:jc w:val="both"/>
      </w:pPr>
      <w:r>
        <w:t xml:space="preserve">Практические работы: 1.Изучение свойств салициловой и ацетилсалициловой кислот. </w:t>
      </w:r>
    </w:p>
    <w:p w:rsidR="00637C21" w:rsidRDefault="002E7227" w:rsidP="00D96054">
      <w:pPr>
        <w:spacing w:after="0"/>
        <w:ind w:right="737"/>
        <w:jc w:val="both"/>
      </w:pPr>
      <w:r>
        <w:t xml:space="preserve">Образ жизни и вредные привычки (6 часов). </w:t>
      </w:r>
    </w:p>
    <w:p w:rsidR="00637C21" w:rsidRDefault="002E7227" w:rsidP="00D96054">
      <w:pPr>
        <w:spacing w:after="0"/>
        <w:ind w:right="737"/>
        <w:jc w:val="both"/>
      </w:pPr>
      <w:r>
        <w:t xml:space="preserve">Практика. Подготовка презентаций по здоровому образу жизни. Факторы, влияющие на здоровье человека. Здоровый образ жизни. Правила здорового образа жизни. Занятия физической культурой. Рациональное питание. Личная гигиена. Закаливание. Отказ от вредных привычек. </w:t>
      </w:r>
    </w:p>
    <w:p w:rsidR="00637C21" w:rsidRDefault="002E7227" w:rsidP="00D96054">
      <w:pPr>
        <w:spacing w:after="0"/>
        <w:ind w:right="737"/>
        <w:jc w:val="both"/>
      </w:pPr>
      <w:r>
        <w:t xml:space="preserve">Состав табачного дыма. Механизм действия никотина на организм человека. Влияние веществ табачного дыма на жизненно важные системы органов человека. Заболевания, вызываемые курением. Пассивное курение. Методы избавления от табачной зависимости. </w:t>
      </w:r>
    </w:p>
    <w:p w:rsidR="00637C21" w:rsidRDefault="002E7227" w:rsidP="00D96054">
      <w:pPr>
        <w:spacing w:after="0" w:line="234" w:lineRule="auto"/>
        <w:ind w:right="737"/>
        <w:jc w:val="both"/>
      </w:pPr>
      <w:r>
        <w:t xml:space="preserve">Действие алкоголя на организм. Пагубное влияние алкоголя на системы органов человека. Алкоголизм и проблемы, которые он вызывает. Деградация личности. Первая помощь при отравлении алкоголем. </w:t>
      </w:r>
    </w:p>
    <w:p w:rsidR="00637C21" w:rsidRDefault="002E7227" w:rsidP="00D96054">
      <w:pPr>
        <w:spacing w:after="0"/>
        <w:ind w:right="737"/>
        <w:jc w:val="both"/>
      </w:pPr>
      <w:r>
        <w:t xml:space="preserve">Группы наркотических веществ. Наркомания. Физическая зависимость от наркотиков. </w:t>
      </w:r>
    </w:p>
    <w:p w:rsidR="00637C21" w:rsidRDefault="002E7227" w:rsidP="00D96054">
      <w:pPr>
        <w:spacing w:after="0"/>
        <w:ind w:right="737"/>
        <w:jc w:val="both"/>
      </w:pPr>
      <w:r>
        <w:t xml:space="preserve">Г </w:t>
      </w:r>
      <w:proofErr w:type="spellStart"/>
      <w:r>
        <w:t>убительное</w:t>
      </w:r>
      <w:proofErr w:type="spellEnd"/>
      <w:r>
        <w:t xml:space="preserve"> влияние наркотических веществ на организм человека. </w:t>
      </w:r>
      <w:r>
        <w:br w:type="page"/>
      </w:r>
    </w:p>
    <w:p w:rsidR="00637C21" w:rsidRDefault="002E7227">
      <w:pPr>
        <w:spacing w:after="137" w:line="244" w:lineRule="auto"/>
        <w:ind w:left="948" w:right="-15"/>
        <w:jc w:val="center"/>
      </w:pPr>
      <w:r>
        <w:lastRenderedPageBreak/>
        <w:t xml:space="preserve">Содержание элективного курса </w:t>
      </w:r>
    </w:p>
    <w:p w:rsidR="00637C21" w:rsidRDefault="002E7227">
      <w:pPr>
        <w:spacing w:after="567" w:line="244" w:lineRule="auto"/>
        <w:ind w:left="948" w:right="-15"/>
        <w:jc w:val="center"/>
      </w:pPr>
      <w:r>
        <w:t xml:space="preserve">11 класс </w:t>
      </w:r>
    </w:p>
    <w:p w:rsidR="00637C21" w:rsidRDefault="002E7227" w:rsidP="00D96054">
      <w:pPr>
        <w:spacing w:after="0"/>
        <w:jc w:val="both"/>
      </w:pPr>
      <w:r>
        <w:t xml:space="preserve">Взаимосвязь и регуляция обмена веществ (1 час). </w:t>
      </w:r>
    </w:p>
    <w:p w:rsidR="00637C21" w:rsidRDefault="002E7227" w:rsidP="00D96054">
      <w:pPr>
        <w:spacing w:after="0"/>
        <w:jc w:val="both"/>
      </w:pPr>
      <w:r>
        <w:t xml:space="preserve">Общие представления о взаимосвязи обмена веществ в клетке. Понятие о ключевых метаболитах. Взаимосвязь белкового и нуклеинового обмена, значение регуляторных белков. Взаимосвязь углеводного и белкового обмена. Взаимосвязь обмена углеводов и липидов. </w:t>
      </w:r>
    </w:p>
    <w:p w:rsidR="00637C21" w:rsidRDefault="002E7227" w:rsidP="00D96054">
      <w:pPr>
        <w:spacing w:after="0" w:line="234" w:lineRule="auto"/>
        <w:jc w:val="both"/>
      </w:pPr>
      <w:r>
        <w:t xml:space="preserve">Уровни регуляции обмена веществ: клеточный, организменный. Основные механизмы регуляции обмена веществ в клетке. Организменный уровень регуляции. Гормональная регуляция обмена веществ. </w:t>
      </w:r>
    </w:p>
    <w:p w:rsidR="00637C21" w:rsidRDefault="002E7227" w:rsidP="00D96054">
      <w:pPr>
        <w:spacing w:after="0"/>
        <w:jc w:val="both"/>
      </w:pPr>
      <w:r>
        <w:t xml:space="preserve">Белки (4 часа). </w:t>
      </w:r>
    </w:p>
    <w:p w:rsidR="00637C21" w:rsidRDefault="002E7227" w:rsidP="00D96054">
      <w:pPr>
        <w:spacing w:after="0" w:line="234" w:lineRule="auto"/>
        <w:jc w:val="both"/>
      </w:pPr>
      <w:r>
        <w:t xml:space="preserve">Роль белков в построении и функционировании живых систем. Аминокислотный состав белков. Понятие о </w:t>
      </w:r>
      <w:proofErr w:type="spellStart"/>
      <w:r>
        <w:t>протеиногенных</w:t>
      </w:r>
      <w:proofErr w:type="spellEnd"/>
      <w:r>
        <w:t xml:space="preserve"> аминокислотах. Способ связи аминокислот в белковой молекуле. Пептиды. Природные пептиды (</w:t>
      </w:r>
      <w:proofErr w:type="spellStart"/>
      <w:r>
        <w:t>глутатион</w:t>
      </w:r>
      <w:proofErr w:type="spellEnd"/>
      <w:r>
        <w:t xml:space="preserve">, вазопрессин, </w:t>
      </w:r>
      <w:proofErr w:type="spellStart"/>
      <w:r>
        <w:t>энкефалины</w:t>
      </w:r>
      <w:proofErr w:type="spellEnd"/>
      <w:r>
        <w:t xml:space="preserve">, </w:t>
      </w:r>
      <w:proofErr w:type="spellStart"/>
      <w:r>
        <w:t>эндорфины</w:t>
      </w:r>
      <w:proofErr w:type="spellEnd"/>
      <w:r>
        <w:t xml:space="preserve"> и др.), их физиологическое значение и использование в качестве медицинских препаратов. </w:t>
      </w:r>
    </w:p>
    <w:p w:rsidR="00637C21" w:rsidRDefault="002E7227" w:rsidP="00D96054">
      <w:pPr>
        <w:spacing w:after="0"/>
        <w:jc w:val="both"/>
      </w:pPr>
      <w:r>
        <w:t xml:space="preserve">Химический синтез пептидов заданного строения и возможности их применения. Структура белковых молекул. </w:t>
      </w:r>
    </w:p>
    <w:p w:rsidR="00637C21" w:rsidRDefault="002E7227" w:rsidP="00D96054">
      <w:pPr>
        <w:spacing w:after="0"/>
        <w:jc w:val="both"/>
      </w:pPr>
      <w:r>
        <w:t xml:space="preserve">Первичная структура белков. Принципы и методы определения первичной структуры белка. Автоматические и молекулярно-генетические методы определения первичной структуры. Компьютерные банки данных о первичной структуре белков. Эволюция первичной структуры белков. </w:t>
      </w:r>
    </w:p>
    <w:p w:rsidR="00637C21" w:rsidRDefault="002E7227" w:rsidP="00D96054">
      <w:pPr>
        <w:spacing w:after="0"/>
        <w:jc w:val="both"/>
      </w:pPr>
      <w:r>
        <w:t xml:space="preserve">Вторичная структуры белков. Связь первичной и вторичной структур белковой молекулы. Классификация белков по элементам вторичной структуры. Доменный принцип структурной организации белков. Понятие о структурных и функциональных доменах (на примере иммуноглобулинов и каталитически активных белков). </w:t>
      </w:r>
    </w:p>
    <w:p w:rsidR="00637C21" w:rsidRDefault="002E7227" w:rsidP="00D96054">
      <w:pPr>
        <w:spacing w:after="0"/>
        <w:jc w:val="both"/>
      </w:pPr>
      <w:r>
        <w:t xml:space="preserve">Третичная структура белков. Типы связей, обеспечивающих поддержание третичной структуры. Динамичность третичной структуры белков. Предсказание пространственного строения белков исходя из их первичной структуры. </w:t>
      </w:r>
    </w:p>
    <w:p w:rsidR="00637C21" w:rsidRDefault="002E7227" w:rsidP="00D96054">
      <w:pPr>
        <w:spacing w:after="0"/>
        <w:jc w:val="both"/>
      </w:pPr>
      <w:r>
        <w:t xml:space="preserve">Четвертичная структура белков. Конкретные примеры четвертичной структуры белков (гемоглобин, </w:t>
      </w:r>
      <w:proofErr w:type="spellStart"/>
      <w:r>
        <w:t>лактатдегидрогеназа</w:t>
      </w:r>
      <w:proofErr w:type="spellEnd"/>
      <w:r>
        <w:t xml:space="preserve">, каталаза и др.). </w:t>
      </w:r>
    </w:p>
    <w:p w:rsidR="00637C21" w:rsidRDefault="002E7227" w:rsidP="00D96054">
      <w:pPr>
        <w:spacing w:after="0"/>
        <w:jc w:val="both"/>
      </w:pPr>
      <w:r>
        <w:t>Номенклатура и классификация белков. Функциональная классификация белков и характеристика отдельных групп: структурных, сократительных, защитных, токсических, рецепторных и регуляторных. Белки (</w:t>
      </w:r>
      <w:proofErr w:type="spellStart"/>
      <w:r>
        <w:t>металлотионеины</w:t>
      </w:r>
      <w:proofErr w:type="spellEnd"/>
      <w:r>
        <w:t xml:space="preserve">, гемоглобин и др.) как </w:t>
      </w:r>
      <w:proofErr w:type="spellStart"/>
      <w:r>
        <w:t>детоксиканты</w:t>
      </w:r>
      <w:proofErr w:type="spellEnd"/>
      <w:r>
        <w:t xml:space="preserve"> </w:t>
      </w:r>
      <w:proofErr w:type="spellStart"/>
      <w:r>
        <w:t>ксенобиотиков</w:t>
      </w:r>
      <w:proofErr w:type="spellEnd"/>
      <w:r>
        <w:t xml:space="preserve"> в организме. </w:t>
      </w:r>
    </w:p>
    <w:p w:rsidR="00637C21" w:rsidRDefault="002E7227" w:rsidP="00D96054">
      <w:pPr>
        <w:spacing w:after="0"/>
        <w:jc w:val="both"/>
      </w:pPr>
      <w:r>
        <w:t xml:space="preserve">Практические работы: </w:t>
      </w:r>
    </w:p>
    <w:p w:rsidR="00637C21" w:rsidRDefault="002E7227" w:rsidP="00D96054">
      <w:pPr>
        <w:numPr>
          <w:ilvl w:val="0"/>
          <w:numId w:val="9"/>
        </w:numPr>
        <w:spacing w:after="0" w:line="244" w:lineRule="auto"/>
        <w:ind w:hanging="336"/>
        <w:jc w:val="both"/>
      </w:pPr>
      <w:r>
        <w:t xml:space="preserve">Разделение аминокислот методом распределительной хроматографии на бумаге. </w:t>
      </w:r>
    </w:p>
    <w:p w:rsidR="00637C21" w:rsidRDefault="002E7227" w:rsidP="00D96054">
      <w:pPr>
        <w:numPr>
          <w:ilvl w:val="0"/>
          <w:numId w:val="9"/>
        </w:numPr>
        <w:spacing w:after="0"/>
        <w:ind w:hanging="336"/>
        <w:jc w:val="both"/>
      </w:pPr>
      <w:r>
        <w:t xml:space="preserve">Приготовление раствора белка (яичного альбумина). Разделение белков куриного яйца по их растворимости. Денатурация белков. </w:t>
      </w:r>
    </w:p>
    <w:p w:rsidR="00637C21" w:rsidRDefault="002E7227" w:rsidP="00D96054">
      <w:pPr>
        <w:spacing w:after="0"/>
        <w:jc w:val="both"/>
      </w:pPr>
      <w:r>
        <w:t xml:space="preserve">Ферменты (4 часа). </w:t>
      </w:r>
    </w:p>
    <w:p w:rsidR="00637C21" w:rsidRDefault="002E7227" w:rsidP="00D96054">
      <w:pPr>
        <w:spacing w:after="0"/>
        <w:jc w:val="both"/>
      </w:pPr>
      <w:r>
        <w:t>Разнообразие каталитически активных молекул. Каталитически активные белки (энзимы), каталитически активные РНК (</w:t>
      </w:r>
      <w:proofErr w:type="spellStart"/>
      <w:r>
        <w:t>рибозимы</w:t>
      </w:r>
      <w:proofErr w:type="spellEnd"/>
      <w:r>
        <w:t>), каталитически активные антитела (</w:t>
      </w:r>
      <w:proofErr w:type="spellStart"/>
      <w:r>
        <w:t>абзимы</w:t>
      </w:r>
      <w:proofErr w:type="spellEnd"/>
      <w:r>
        <w:t xml:space="preserve">). Каталитическая функция белков. Различия в свойствах ферментов и катализаторов иной природы. Специфичность действия ферментов. Роль отечественных ученых (И. П. Павлов, А. Е. </w:t>
      </w:r>
      <w:proofErr w:type="spellStart"/>
      <w:r>
        <w:t>Браунштейн</w:t>
      </w:r>
      <w:proofErr w:type="spellEnd"/>
      <w:r>
        <w:t xml:space="preserve">, П. А. Энгельгардт и др.) в развитии энзимологии. Ферменты мономеры (трипсин, лизоцим) и </w:t>
      </w:r>
      <w:proofErr w:type="spellStart"/>
      <w:r>
        <w:t>мультимеры</w:t>
      </w:r>
      <w:proofErr w:type="spellEnd"/>
      <w:r>
        <w:t xml:space="preserve"> (</w:t>
      </w:r>
      <w:proofErr w:type="spellStart"/>
      <w:r>
        <w:t>глутатион-редуктаза</w:t>
      </w:r>
      <w:proofErr w:type="spellEnd"/>
      <w:r>
        <w:t xml:space="preserve">). Понятие о коферментах. Коферменты — переносчики водорода и электронов (НАД, НАДФ, ФАД), и атомных групп (АТФ, </w:t>
      </w:r>
      <w:proofErr w:type="gramStart"/>
      <w:r>
        <w:t>кофермент-А</w:t>
      </w:r>
      <w:proofErr w:type="gramEnd"/>
      <w:r>
        <w:t xml:space="preserve">, НДФ-сахара). </w:t>
      </w:r>
    </w:p>
    <w:p w:rsidR="00637C21" w:rsidRDefault="002E7227" w:rsidP="00D96054">
      <w:pPr>
        <w:spacing w:after="0"/>
        <w:jc w:val="both"/>
      </w:pPr>
      <w:r>
        <w:t xml:space="preserve">Множественные формы ферментов и их функциональное значение. Значение исследования множественных форм ферментов для медицины. Механизм действия ферментов. Фермент-субстратные комплексы. Активаторы и ингибиторы ферментов. Влияние </w:t>
      </w:r>
      <w:proofErr w:type="spellStart"/>
      <w:r>
        <w:t>ксенобиотиков</w:t>
      </w:r>
      <w:proofErr w:type="spellEnd"/>
      <w:r>
        <w:t xml:space="preserve"> на активность ферментов. </w:t>
      </w:r>
    </w:p>
    <w:p w:rsidR="00637C21" w:rsidRDefault="002E7227" w:rsidP="00D96054">
      <w:pPr>
        <w:spacing w:after="0"/>
        <w:jc w:val="both"/>
      </w:pPr>
      <w:r>
        <w:t xml:space="preserve">Номенклатура и классификация ферментов. Принципы классификации ферментов. </w:t>
      </w:r>
    </w:p>
    <w:p w:rsidR="00637C21" w:rsidRDefault="002E7227" w:rsidP="00D96054">
      <w:pPr>
        <w:spacing w:after="0"/>
        <w:jc w:val="both"/>
      </w:pPr>
      <w:r>
        <w:t xml:space="preserve">Промышленное получение и практическое использование ферментов. Иммобилизованные ферменты. Перспективы практического использования </w:t>
      </w:r>
      <w:proofErr w:type="spellStart"/>
      <w:r>
        <w:t>рибозимов</w:t>
      </w:r>
      <w:proofErr w:type="spellEnd"/>
      <w:r>
        <w:t xml:space="preserve"> и </w:t>
      </w:r>
      <w:proofErr w:type="spellStart"/>
      <w:r>
        <w:t>абзимов</w:t>
      </w:r>
      <w:proofErr w:type="spellEnd"/>
      <w:r>
        <w:t xml:space="preserve"> для борьбы с заболеваниями человека. </w:t>
      </w:r>
    </w:p>
    <w:p w:rsidR="00637C21" w:rsidRDefault="002E7227" w:rsidP="00D96054">
      <w:pPr>
        <w:spacing w:after="0"/>
        <w:jc w:val="both"/>
      </w:pPr>
      <w:r>
        <w:t xml:space="preserve">Практические работы: </w:t>
      </w:r>
    </w:p>
    <w:p w:rsidR="00637C21" w:rsidRDefault="002E7227" w:rsidP="00D96054">
      <w:pPr>
        <w:numPr>
          <w:ilvl w:val="0"/>
          <w:numId w:val="10"/>
        </w:numPr>
        <w:spacing w:after="0"/>
        <w:ind w:hanging="283"/>
        <w:jc w:val="both"/>
      </w:pPr>
      <w:r>
        <w:t xml:space="preserve">Сравнительный анализ продуктов кислотного и ферментативного гидролиза </w:t>
      </w:r>
      <w:proofErr w:type="spellStart"/>
      <w:r>
        <w:t>ди</w:t>
      </w:r>
      <w:proofErr w:type="spellEnd"/>
      <w:r>
        <w:t xml:space="preserve">- и полисахаридов (на примере сахарозы и крахмала). </w:t>
      </w:r>
    </w:p>
    <w:p w:rsidR="00637C21" w:rsidRDefault="002E7227" w:rsidP="00D96054">
      <w:pPr>
        <w:numPr>
          <w:ilvl w:val="0"/>
          <w:numId w:val="10"/>
        </w:numPr>
        <w:spacing w:after="0"/>
        <w:ind w:hanging="283"/>
        <w:jc w:val="both"/>
      </w:pPr>
      <w:r>
        <w:lastRenderedPageBreak/>
        <w:t xml:space="preserve">Влияние на активность ферментов температуры, рН, активаторов и ингибиторов. </w:t>
      </w:r>
    </w:p>
    <w:p w:rsidR="00637C21" w:rsidRDefault="002E7227" w:rsidP="00D96054">
      <w:pPr>
        <w:spacing w:after="0"/>
        <w:jc w:val="both"/>
      </w:pPr>
      <w:r>
        <w:t xml:space="preserve">Витамины и некоторые другие биологически активные соединения (3 часа). </w:t>
      </w:r>
    </w:p>
    <w:p w:rsidR="00637C21" w:rsidRDefault="002E7227" w:rsidP="00D96054">
      <w:pPr>
        <w:spacing w:after="0"/>
        <w:jc w:val="both"/>
      </w:pPr>
      <w:r>
        <w:t xml:space="preserve">История открытия витаминов. Роль витаминов в питании человека и животных. Авитаминозы, гиповитаминозы, гипервитаминозы. Соотношение витаминов и коферментов. </w:t>
      </w:r>
    </w:p>
    <w:p w:rsidR="00637C21" w:rsidRDefault="002E7227" w:rsidP="00D96054">
      <w:pPr>
        <w:spacing w:after="0"/>
        <w:jc w:val="both"/>
      </w:pPr>
      <w:r>
        <w:t xml:space="preserve">Жирорастворимые витамины. Витамин А и его участие в зрительном акте. Витамины D, К и </w:t>
      </w:r>
    </w:p>
    <w:p w:rsidR="00637C21" w:rsidRDefault="002E7227" w:rsidP="00D96054">
      <w:pPr>
        <w:spacing w:after="0"/>
        <w:jc w:val="both"/>
      </w:pPr>
      <w:r>
        <w:t>Е и их роль в обмене веществ. Водорастворимые витамины. Витамины В</w:t>
      </w:r>
      <w:r>
        <w:rPr>
          <w:vertAlign w:val="subscript"/>
        </w:rPr>
        <w:t>1</w:t>
      </w:r>
      <w:r>
        <w:t>, В</w:t>
      </w:r>
      <w:r>
        <w:rPr>
          <w:vertAlign w:val="subscript"/>
        </w:rPr>
        <w:t>2</w:t>
      </w:r>
      <w:r>
        <w:t>, В</w:t>
      </w:r>
      <w:r>
        <w:rPr>
          <w:vertAlign w:val="subscript"/>
        </w:rPr>
        <w:t>5</w:t>
      </w:r>
      <w:r>
        <w:t xml:space="preserve">, </w:t>
      </w:r>
      <w:proofErr w:type="spellStart"/>
      <w:r>
        <w:t>Вб</w:t>
      </w:r>
      <w:proofErr w:type="spellEnd"/>
      <w:r>
        <w:t>, В</w:t>
      </w:r>
      <w:r>
        <w:rPr>
          <w:vertAlign w:val="subscript"/>
        </w:rPr>
        <w:t>12</w:t>
      </w:r>
      <w:r>
        <w:t xml:space="preserve">, их значение в обмене веществ. Витамин С (аскорбиновая кислота). </w:t>
      </w:r>
    </w:p>
    <w:p w:rsidR="00637C21" w:rsidRDefault="002E7227" w:rsidP="00D96054">
      <w:pPr>
        <w:spacing w:after="0"/>
        <w:jc w:val="both"/>
      </w:pPr>
      <w:r>
        <w:t xml:space="preserve">Разнообразие биологически активных соединений: антивитамины, антибиотики, фитонциды, гербициды, дефолианты, ростовые вещества (важнейшие представители и механизмы действия). </w:t>
      </w:r>
    </w:p>
    <w:p w:rsidR="00637C21" w:rsidRDefault="002E7227" w:rsidP="00D96054">
      <w:pPr>
        <w:spacing w:after="0"/>
        <w:jc w:val="both"/>
      </w:pPr>
      <w:r>
        <w:t xml:space="preserve">Практические работы: </w:t>
      </w:r>
    </w:p>
    <w:p w:rsidR="00637C21" w:rsidRDefault="002E7227" w:rsidP="00D96054">
      <w:pPr>
        <w:spacing w:after="0"/>
        <w:jc w:val="both"/>
      </w:pPr>
      <w:r>
        <w:t xml:space="preserve">1. Качественные реакции на витамины. </w:t>
      </w:r>
    </w:p>
    <w:p w:rsidR="00637C21" w:rsidRDefault="002E7227" w:rsidP="00D96054">
      <w:pPr>
        <w:spacing w:after="0"/>
        <w:jc w:val="both"/>
      </w:pPr>
      <w:r>
        <w:t xml:space="preserve">Нуклеиновые кислоты и их обмен (4 часа). </w:t>
      </w:r>
    </w:p>
    <w:p w:rsidR="00637C21" w:rsidRDefault="002E7227" w:rsidP="00D96054">
      <w:pPr>
        <w:spacing w:after="0"/>
        <w:jc w:val="both"/>
      </w:pPr>
      <w:r>
        <w:t xml:space="preserve">История открытия и изучения нуклеиновых кислот, их химический состав. Характеристика пуриновых и пиримидиновых оснований, входящих в состав нуклеиновых кислот. Два типа нуклеиновых кислот: дезоксирибонуклеиновая кислота (ДНК) и рибонуклеиновая кислота (РНК). Различия между ДНК и РНК по составу главных азотистых оснований, пентозам, молекулярной массе, локализации в клетке и функциям. Центральный постулат молекулярной биологии: ДНК — РНК — белок и его развитие. </w:t>
      </w:r>
    </w:p>
    <w:p w:rsidR="00637C21" w:rsidRDefault="002E7227" w:rsidP="00D96054">
      <w:pPr>
        <w:spacing w:after="0" w:line="234" w:lineRule="auto"/>
        <w:jc w:val="both"/>
      </w:pPr>
      <w:r>
        <w:t xml:space="preserve">Структура и функции ДНК. Содержание ДНК в организме и локализация ее в клетке (ядро, митохондрии). Первичная структура ДНК. Проект «Геном человека». Вторичная структура ДНК (модель Дж. Уотсона и Ф. Крика). Полиморфизм вторичной структуры ДНК (А, В, С и Z-формы ДНК). Третичная структура ДНК. </w:t>
      </w:r>
      <w:proofErr w:type="spellStart"/>
      <w:r>
        <w:t>Сверхспирализация</w:t>
      </w:r>
      <w:proofErr w:type="spellEnd"/>
      <w:r>
        <w:t xml:space="preserve"> ДНК. Избыточность и компактность молекул ДНК. Строение хроматина. </w:t>
      </w:r>
    </w:p>
    <w:p w:rsidR="00637C21" w:rsidRDefault="002E7227" w:rsidP="00D96054">
      <w:pPr>
        <w:spacing w:after="0"/>
        <w:jc w:val="both"/>
      </w:pPr>
      <w:r>
        <w:t>Мутации в ДНК и факторы, их вызывающие. Репарация структуры ДНК и ее значение для сохранения видов. Наследственные заболевания. РНК, их классификация (</w:t>
      </w:r>
      <w:proofErr w:type="spellStart"/>
      <w:r>
        <w:t>тРНК</w:t>
      </w:r>
      <w:proofErr w:type="spellEnd"/>
      <w:r>
        <w:t xml:space="preserve">, </w:t>
      </w:r>
      <w:proofErr w:type="spellStart"/>
      <w:r>
        <w:t>рРНК</w:t>
      </w:r>
      <w:proofErr w:type="spellEnd"/>
      <w:r>
        <w:t xml:space="preserve">, </w:t>
      </w:r>
      <w:proofErr w:type="spellStart"/>
      <w:r>
        <w:t>мРНК</w:t>
      </w:r>
      <w:proofErr w:type="spellEnd"/>
      <w:r>
        <w:t>). Ферменты (РНК-полимераза, ДНК-полимераза, ДНК-</w:t>
      </w:r>
      <w:proofErr w:type="spellStart"/>
      <w:r>
        <w:t>лигаза</w:t>
      </w:r>
      <w:proofErr w:type="spellEnd"/>
      <w:r>
        <w:t xml:space="preserve">) и белковые факторы, участвующие в репликации ДНК. Обратная транскрипция и ее значение для существования вирусов (на примере вируса иммунодефицита человека и вирусов гриппа) и </w:t>
      </w:r>
    </w:p>
    <w:p w:rsidR="00637C21" w:rsidRDefault="002E7227" w:rsidP="00D96054">
      <w:pPr>
        <w:spacing w:after="0"/>
        <w:jc w:val="both"/>
      </w:pPr>
      <w:proofErr w:type="spellStart"/>
      <w:proofErr w:type="gramStart"/>
      <w:r>
        <w:t>внутригеномных</w:t>
      </w:r>
      <w:proofErr w:type="spellEnd"/>
      <w:proofErr w:type="gramEnd"/>
      <w:r>
        <w:t xml:space="preserve"> перестроек. Понятие о подвижных генетических элементах и их значении для эволюции геномов. </w:t>
      </w:r>
    </w:p>
    <w:p w:rsidR="00637C21" w:rsidRDefault="002E7227" w:rsidP="00D96054">
      <w:pPr>
        <w:spacing w:after="0"/>
        <w:jc w:val="both"/>
      </w:pPr>
      <w:r>
        <w:t xml:space="preserve">Понятие о генетической инженерии. Принципы и стратегии молекулярного клонирования. Достижения и перспективы молекулярной биотехнологии. </w:t>
      </w:r>
    </w:p>
    <w:p w:rsidR="00637C21" w:rsidRDefault="002E7227" w:rsidP="00D96054">
      <w:pPr>
        <w:spacing w:after="0"/>
        <w:jc w:val="both"/>
      </w:pPr>
      <w:r>
        <w:t xml:space="preserve">Практические работы: </w:t>
      </w:r>
    </w:p>
    <w:p w:rsidR="00637C21" w:rsidRDefault="002E7227" w:rsidP="00D96054">
      <w:pPr>
        <w:numPr>
          <w:ilvl w:val="0"/>
          <w:numId w:val="11"/>
        </w:numPr>
        <w:spacing w:after="0"/>
        <w:ind w:left="1500" w:hanging="298"/>
        <w:jc w:val="both"/>
      </w:pPr>
      <w:r>
        <w:t xml:space="preserve">Выделение </w:t>
      </w:r>
      <w:proofErr w:type="spellStart"/>
      <w:r>
        <w:t>рибонуклеопротеинов</w:t>
      </w:r>
      <w:proofErr w:type="spellEnd"/>
      <w:r>
        <w:t xml:space="preserve"> из дрожжей. </w:t>
      </w:r>
    </w:p>
    <w:p w:rsidR="00637C21" w:rsidRDefault="002E7227" w:rsidP="00D96054">
      <w:pPr>
        <w:numPr>
          <w:ilvl w:val="0"/>
          <w:numId w:val="11"/>
        </w:numPr>
        <w:spacing w:after="0"/>
        <w:ind w:left="1500" w:hanging="298"/>
        <w:jc w:val="both"/>
      </w:pPr>
      <w:r>
        <w:t xml:space="preserve">Качественное определение продуктов гидролиза </w:t>
      </w:r>
      <w:proofErr w:type="spellStart"/>
      <w:r>
        <w:t>рибонуклеопротеинов</w:t>
      </w:r>
      <w:proofErr w:type="spellEnd"/>
      <w:r>
        <w:t xml:space="preserve">. </w:t>
      </w:r>
    </w:p>
    <w:p w:rsidR="00637C21" w:rsidRDefault="002E7227" w:rsidP="00D96054">
      <w:pPr>
        <w:spacing w:after="0"/>
        <w:jc w:val="both"/>
      </w:pPr>
      <w:r>
        <w:t xml:space="preserve">Распад и биосинтез белков (3 часа). </w:t>
      </w:r>
    </w:p>
    <w:p w:rsidR="00637C21" w:rsidRDefault="002E7227" w:rsidP="00D96054">
      <w:pPr>
        <w:spacing w:after="0"/>
        <w:jc w:val="both"/>
      </w:pPr>
      <w:r>
        <w:t xml:space="preserve">Распад белков. Ферменты, осуществляющие распад белков. Метаболизм аминокислот. Конечные продукты распада белков и пути связывания аммиака в организме. Пути новообразования аминокислот. Активирование аминокислот (синтез </w:t>
      </w:r>
      <w:proofErr w:type="spellStart"/>
      <w:r>
        <w:t>аминоацил-тРНК</w:t>
      </w:r>
      <w:proofErr w:type="spellEnd"/>
      <w:r>
        <w:t xml:space="preserve">). Возможность перепрограммирования трансляции. </w:t>
      </w:r>
    </w:p>
    <w:p w:rsidR="00637C21" w:rsidRDefault="002E7227" w:rsidP="00D96054">
      <w:pPr>
        <w:spacing w:after="0"/>
        <w:jc w:val="both"/>
      </w:pPr>
      <w:r>
        <w:t xml:space="preserve">Код белкового синтеза. История его открытия; работы М. </w:t>
      </w:r>
      <w:proofErr w:type="spellStart"/>
      <w:r>
        <w:t>Ниренберга</w:t>
      </w:r>
      <w:proofErr w:type="spellEnd"/>
      <w:r>
        <w:t xml:space="preserve">, С. </w:t>
      </w:r>
      <w:proofErr w:type="spellStart"/>
      <w:r>
        <w:t>Очоа</w:t>
      </w:r>
      <w:proofErr w:type="spellEnd"/>
      <w:r>
        <w:t xml:space="preserve">, X. Г. Кораны и др. </w:t>
      </w:r>
    </w:p>
    <w:p w:rsidR="00637C21" w:rsidRDefault="002E7227" w:rsidP="00D96054">
      <w:pPr>
        <w:spacing w:after="0"/>
        <w:jc w:val="both"/>
      </w:pPr>
      <w:r>
        <w:t xml:space="preserve">Практические работы: </w:t>
      </w:r>
    </w:p>
    <w:p w:rsidR="00637C21" w:rsidRDefault="002E7227" w:rsidP="00D96054">
      <w:pPr>
        <w:spacing w:after="0"/>
        <w:ind w:left="1726"/>
        <w:jc w:val="both"/>
      </w:pPr>
      <w:r>
        <w:t xml:space="preserve">1. </w:t>
      </w:r>
      <w:proofErr w:type="spellStart"/>
      <w:r>
        <w:t>Энзиматический</w:t>
      </w:r>
      <w:proofErr w:type="spellEnd"/>
      <w:r>
        <w:t xml:space="preserve"> метод выделения и количественного определения мочевины. </w:t>
      </w:r>
    </w:p>
    <w:p w:rsidR="00637C21" w:rsidRDefault="002E7227" w:rsidP="00D96054">
      <w:pPr>
        <w:spacing w:after="0"/>
        <w:jc w:val="both"/>
      </w:pPr>
      <w:r>
        <w:t xml:space="preserve">Углеводы и их обмен (4 часа). </w:t>
      </w:r>
    </w:p>
    <w:p w:rsidR="00637C21" w:rsidRDefault="002E7227" w:rsidP="00D96054">
      <w:pPr>
        <w:spacing w:after="0"/>
        <w:jc w:val="both"/>
      </w:pPr>
      <w:r>
        <w:t xml:space="preserve">Классификация углеводов. Простые углеводы (моносахариды) и их представители (рибоза, глюкоза, фруктоза, галактоза). Сложные углеводы. Дисахариды (сахароза, лактоза, мальтоза). Полисахариды, их структура и представители (гликоген, крахмал, клетчатка, хитин). Функции углеводов (энергетическая, метаболическая, рецепторная и др.). Гликопротеины как детерминанты групп крови. </w:t>
      </w:r>
    </w:p>
    <w:p w:rsidR="00637C21" w:rsidRDefault="002E7227" w:rsidP="00D96054">
      <w:pPr>
        <w:spacing w:after="0"/>
        <w:jc w:val="both"/>
      </w:pPr>
      <w:r>
        <w:t xml:space="preserve">Обмен углеводов. Пути распада полисахаридов. Обмен пировиноградной кислоты. Гликолиз. Спиртовое брожение. Действие этанола на организм человека. </w:t>
      </w:r>
      <w:proofErr w:type="spellStart"/>
      <w:r>
        <w:t>Полиферментный</w:t>
      </w:r>
      <w:proofErr w:type="spellEnd"/>
      <w:r>
        <w:t xml:space="preserve"> комплекс окислительного </w:t>
      </w:r>
      <w:proofErr w:type="spellStart"/>
      <w:r>
        <w:t>декарбоксилирования</w:t>
      </w:r>
      <w:proofErr w:type="spellEnd"/>
      <w:r>
        <w:t xml:space="preserve"> пировиноградной кислоты. Цикл трикарбоновых и дикарбоновых кислот, его значение в обмене веществ и обеспечении организма энергией. </w:t>
      </w:r>
    </w:p>
    <w:p w:rsidR="00637C21" w:rsidRDefault="002E7227" w:rsidP="00D96054">
      <w:pPr>
        <w:spacing w:after="0"/>
        <w:jc w:val="both"/>
      </w:pPr>
      <w:r>
        <w:t xml:space="preserve">Биосинтез углеводов. Понятие о первичном биосинтезе углеводов. </w:t>
      </w:r>
      <w:proofErr w:type="spellStart"/>
      <w:r>
        <w:t>Глюконеогенез</w:t>
      </w:r>
      <w:proofErr w:type="spellEnd"/>
      <w:r>
        <w:t xml:space="preserve">. Биосинтез олиго- и полисахаридов. </w:t>
      </w:r>
    </w:p>
    <w:p w:rsidR="00637C21" w:rsidRDefault="002E7227" w:rsidP="00D96054">
      <w:pPr>
        <w:spacing w:after="0"/>
        <w:jc w:val="both"/>
      </w:pPr>
      <w:r>
        <w:t xml:space="preserve">Практические работы: </w:t>
      </w:r>
    </w:p>
    <w:p w:rsidR="00637C21" w:rsidRDefault="002E7227" w:rsidP="00D96054">
      <w:pPr>
        <w:numPr>
          <w:ilvl w:val="0"/>
          <w:numId w:val="12"/>
        </w:numPr>
        <w:spacing w:after="0"/>
        <w:ind w:left="1500" w:hanging="298"/>
        <w:jc w:val="both"/>
      </w:pPr>
      <w:r>
        <w:t xml:space="preserve">Выделение гликогена из печени животных. Сопоставление структуры гликогена и крахмала. </w:t>
      </w:r>
    </w:p>
    <w:p w:rsidR="00637C21" w:rsidRDefault="002E7227" w:rsidP="00D96054">
      <w:pPr>
        <w:numPr>
          <w:ilvl w:val="0"/>
          <w:numId w:val="12"/>
        </w:numPr>
        <w:spacing w:after="0"/>
        <w:ind w:left="1500" w:hanging="298"/>
        <w:jc w:val="both"/>
      </w:pPr>
      <w:r>
        <w:t xml:space="preserve">Качественные реакции на углеводы. </w:t>
      </w:r>
    </w:p>
    <w:p w:rsidR="00637C21" w:rsidRDefault="002E7227" w:rsidP="00D96054">
      <w:pPr>
        <w:spacing w:after="0"/>
        <w:jc w:val="both"/>
      </w:pPr>
      <w:r>
        <w:t xml:space="preserve">Липиды и их обмен (3 часа). </w:t>
      </w:r>
    </w:p>
    <w:p w:rsidR="00637C21" w:rsidRDefault="002E7227" w:rsidP="00D96054">
      <w:pPr>
        <w:spacing w:after="0"/>
        <w:jc w:val="both"/>
      </w:pPr>
      <w:r>
        <w:lastRenderedPageBreak/>
        <w:t xml:space="preserve">Общая характеристика и классификация липидов. Структура и функции липидов. Роль липидов в построении биологических мембран. Структура и функции липопротеинов. </w:t>
      </w:r>
    </w:p>
    <w:p w:rsidR="00637C21" w:rsidRDefault="002E7227" w:rsidP="00D96054">
      <w:pPr>
        <w:spacing w:after="0"/>
        <w:jc w:val="both"/>
      </w:pPr>
      <w:r>
        <w:t xml:space="preserve">Обмен жиров. Распад жиров и (3-окисление высших жирных кислот. </w:t>
      </w:r>
      <w:proofErr w:type="spellStart"/>
      <w:r>
        <w:t>Глиоксилевый</w:t>
      </w:r>
      <w:proofErr w:type="spellEnd"/>
      <w:r>
        <w:t xml:space="preserve"> цикл и его роль во взаимосвязи обмена липидов и углеводов. Механизм биосинтеза высших жирных кислот. Биосинтез триглицеридов. Нарушения в обмене жиров. Ожирение и его причины. </w:t>
      </w:r>
    </w:p>
    <w:p w:rsidR="00637C21" w:rsidRDefault="002E7227" w:rsidP="00D96054">
      <w:pPr>
        <w:spacing w:after="0"/>
        <w:jc w:val="both"/>
      </w:pPr>
      <w:r>
        <w:t xml:space="preserve">Воски, их строение, функции и представители (спермацет, пчелиный воск). </w:t>
      </w:r>
      <w:proofErr w:type="spellStart"/>
      <w:r>
        <w:t>Стериды</w:t>
      </w:r>
      <w:proofErr w:type="spellEnd"/>
      <w:r>
        <w:t xml:space="preserve">. </w:t>
      </w:r>
      <w:proofErr w:type="spellStart"/>
      <w:r>
        <w:t>Стеролы</w:t>
      </w:r>
      <w:proofErr w:type="spellEnd"/>
      <w:r>
        <w:t xml:space="preserve"> (</w:t>
      </w:r>
      <w:proofErr w:type="spellStart"/>
      <w:r>
        <w:t>холестерол</w:t>
      </w:r>
      <w:proofErr w:type="spellEnd"/>
      <w:r>
        <w:t xml:space="preserve">, </w:t>
      </w:r>
      <w:proofErr w:type="spellStart"/>
      <w:r>
        <w:t>эргостерол</w:t>
      </w:r>
      <w:proofErr w:type="spellEnd"/>
      <w:r>
        <w:t xml:space="preserve"> и др.). Структура и функции стероидов (</w:t>
      </w:r>
      <w:proofErr w:type="spellStart"/>
      <w:r>
        <w:t>холевая</w:t>
      </w:r>
      <w:proofErr w:type="spellEnd"/>
      <w:r>
        <w:t xml:space="preserve"> кислота, стероидные гормоны). Фосфолипиды. Биологическая роль фосфолипидов. </w:t>
      </w:r>
    </w:p>
    <w:p w:rsidR="00637C21" w:rsidRDefault="002E7227" w:rsidP="00D96054">
      <w:pPr>
        <w:spacing w:after="0"/>
        <w:jc w:val="both"/>
      </w:pPr>
      <w:r>
        <w:t xml:space="preserve">Практические работы: </w:t>
      </w:r>
    </w:p>
    <w:p w:rsidR="00637C21" w:rsidRDefault="002E7227" w:rsidP="00D96054">
      <w:pPr>
        <w:spacing w:after="0" w:line="366" w:lineRule="auto"/>
        <w:jc w:val="both"/>
      </w:pPr>
      <w:r>
        <w:t xml:space="preserve">1.Гидролиз жиров под действием липазы. Влияние желчи на активность липазы. Биологическое окисление и синтез АТФ (4 часа). </w:t>
      </w:r>
    </w:p>
    <w:p w:rsidR="00637C21" w:rsidRDefault="002E7227" w:rsidP="00D96054">
      <w:pPr>
        <w:spacing w:after="0"/>
        <w:jc w:val="both"/>
      </w:pPr>
      <w:r>
        <w:t xml:space="preserve">История изучения процессов биологического окисления. Разнообразие ферментов биологического окисления. </w:t>
      </w:r>
    </w:p>
    <w:p w:rsidR="00637C21" w:rsidRDefault="002E7227" w:rsidP="00D96054">
      <w:pPr>
        <w:spacing w:after="0"/>
        <w:jc w:val="both"/>
      </w:pPr>
      <w:r>
        <w:t xml:space="preserve">Системы </w:t>
      </w:r>
      <w:proofErr w:type="spellStart"/>
      <w:r>
        <w:t>микросомального</w:t>
      </w:r>
      <w:proofErr w:type="spellEnd"/>
      <w:r>
        <w:t xml:space="preserve"> окисления в клетке. </w:t>
      </w:r>
      <w:proofErr w:type="spellStart"/>
      <w:r>
        <w:t>Супероксиддисмутаза</w:t>
      </w:r>
      <w:proofErr w:type="spellEnd"/>
      <w:r>
        <w:t xml:space="preserve">, каталаза и их роль в защите организма от активных форм кислорода. </w:t>
      </w:r>
    </w:p>
    <w:p w:rsidR="00637C21" w:rsidRDefault="002E7227" w:rsidP="00D96054">
      <w:pPr>
        <w:spacing w:after="0"/>
        <w:jc w:val="both"/>
      </w:pPr>
      <w:r>
        <w:t xml:space="preserve">Сопряжение окисления с </w:t>
      </w:r>
      <w:proofErr w:type="spellStart"/>
      <w:r>
        <w:t>фосфорилированием</w:t>
      </w:r>
      <w:proofErr w:type="spellEnd"/>
      <w:r>
        <w:t xml:space="preserve">. Субстратное </w:t>
      </w:r>
      <w:proofErr w:type="spellStart"/>
      <w:r>
        <w:t>фосфорилирование</w:t>
      </w:r>
      <w:proofErr w:type="spellEnd"/>
      <w:r>
        <w:t xml:space="preserve"> и </w:t>
      </w:r>
    </w:p>
    <w:p w:rsidR="00637C21" w:rsidRDefault="002E7227" w:rsidP="00D96054">
      <w:pPr>
        <w:spacing w:after="0"/>
        <w:jc w:val="both"/>
      </w:pPr>
      <w:proofErr w:type="spellStart"/>
      <w:proofErr w:type="gramStart"/>
      <w:r>
        <w:t>фосфорилирование</w:t>
      </w:r>
      <w:proofErr w:type="spellEnd"/>
      <w:proofErr w:type="gramEnd"/>
      <w:r>
        <w:t xml:space="preserve"> на уровне электронно-транспортной цепи. Понятие о сопрягающей мембране митохондрий. </w:t>
      </w:r>
    </w:p>
    <w:p w:rsidR="00637C21" w:rsidRDefault="002E7227" w:rsidP="00D96054">
      <w:pPr>
        <w:spacing w:after="0"/>
        <w:jc w:val="both"/>
      </w:pPr>
      <w:r>
        <w:t xml:space="preserve">Гормоны и их роль в обмене веществ (4 часа). </w:t>
      </w:r>
    </w:p>
    <w:p w:rsidR="00637C21" w:rsidRDefault="002E7227" w:rsidP="00D96054">
      <w:pPr>
        <w:spacing w:after="0" w:line="234" w:lineRule="auto"/>
        <w:jc w:val="both"/>
      </w:pPr>
      <w:r>
        <w:t xml:space="preserve">Классификация гормонов. Стероидные гормоны. Механизм действия стероидных гормонов. Пептидные гормоны. Характеристика инсулина, гормона роста, </w:t>
      </w:r>
      <w:proofErr w:type="spellStart"/>
      <w:r>
        <w:t>тиреотропина</w:t>
      </w:r>
      <w:proofErr w:type="spellEnd"/>
      <w:r>
        <w:t xml:space="preserve">, </w:t>
      </w:r>
      <w:proofErr w:type="spellStart"/>
      <w:r>
        <w:t>гастрина</w:t>
      </w:r>
      <w:proofErr w:type="spellEnd"/>
      <w:r>
        <w:t xml:space="preserve">, вазопрессина. Механизм действия пептидных гормонов (на примере </w:t>
      </w:r>
      <w:proofErr w:type="spellStart"/>
      <w:r>
        <w:t>глюкагена</w:t>
      </w:r>
      <w:proofErr w:type="spellEnd"/>
      <w:r>
        <w:t xml:space="preserve"> и инсулина). Сахарный диабет и его виды. </w:t>
      </w:r>
    </w:p>
    <w:p w:rsidR="00637C21" w:rsidRDefault="002E7227" w:rsidP="00D96054">
      <w:pPr>
        <w:spacing w:after="0" w:line="234" w:lineRule="auto"/>
        <w:jc w:val="both"/>
      </w:pPr>
      <w:r>
        <w:t xml:space="preserve">Прочие гормоны (адреналин, ауксин, гиббереллины, </w:t>
      </w:r>
      <w:proofErr w:type="spellStart"/>
      <w:r>
        <w:t>цитокинины</w:t>
      </w:r>
      <w:proofErr w:type="spellEnd"/>
      <w:r>
        <w:t xml:space="preserve">, простагландины), их структура и механизм действия. </w:t>
      </w:r>
      <w:proofErr w:type="spellStart"/>
      <w:r>
        <w:t>Рилизинг</w:t>
      </w:r>
      <w:proofErr w:type="spellEnd"/>
      <w:r>
        <w:t xml:space="preserve">-факторы гормонов. </w:t>
      </w:r>
      <w:proofErr w:type="spellStart"/>
      <w:r>
        <w:t>Нейрогормоны</w:t>
      </w:r>
      <w:proofErr w:type="spellEnd"/>
      <w:r>
        <w:t xml:space="preserve"> (</w:t>
      </w:r>
      <w:proofErr w:type="spellStart"/>
      <w:r>
        <w:t>эндорфины</w:t>
      </w:r>
      <w:proofErr w:type="spellEnd"/>
      <w:r>
        <w:t xml:space="preserve"> и </w:t>
      </w:r>
      <w:proofErr w:type="spellStart"/>
      <w:r>
        <w:t>энкефалины</w:t>
      </w:r>
      <w:proofErr w:type="spellEnd"/>
      <w:r>
        <w:t xml:space="preserve">). Применение гормонов в медицине. </w:t>
      </w:r>
    </w:p>
    <w:p w:rsidR="00637C21" w:rsidRDefault="002E7227" w:rsidP="00D96054">
      <w:pPr>
        <w:spacing w:after="0"/>
        <w:jc w:val="both"/>
      </w:pPr>
      <w:r>
        <w:t xml:space="preserve">Проблемы биохимической экологии. (4 часа). </w:t>
      </w:r>
    </w:p>
    <w:p w:rsidR="00637C21" w:rsidRDefault="002E7227" w:rsidP="00D96054">
      <w:pPr>
        <w:spacing w:after="0"/>
        <w:jc w:val="both"/>
      </w:pPr>
      <w:r>
        <w:t xml:space="preserve">Эколого-биохимические взаимодействия с участием различных групп организмов. Пищевые детергенты и </w:t>
      </w:r>
      <w:proofErr w:type="spellStart"/>
      <w:r>
        <w:t>антифиданты</w:t>
      </w:r>
      <w:proofErr w:type="spellEnd"/>
      <w:r>
        <w:t xml:space="preserve">. Пищевые аттрактанты и стимуляторы. Накопление и использование животными вторичных метаболитов растений. Антропогенные биоактивные вещества и проблемы химического загрязнения биосферы. </w:t>
      </w:r>
    </w:p>
    <w:p w:rsidR="00D96054" w:rsidRDefault="00D96054">
      <w:pPr>
        <w:spacing w:after="606"/>
        <w:ind w:left="3953"/>
      </w:pPr>
    </w:p>
    <w:p w:rsidR="00D96054" w:rsidRDefault="00D96054">
      <w:pPr>
        <w:spacing w:after="606"/>
        <w:ind w:left="3953"/>
      </w:pPr>
    </w:p>
    <w:p w:rsidR="00D96054" w:rsidRDefault="00D96054">
      <w:pPr>
        <w:spacing w:after="606"/>
        <w:ind w:left="3953"/>
      </w:pPr>
    </w:p>
    <w:p w:rsidR="00D96054" w:rsidRDefault="00D96054">
      <w:pPr>
        <w:spacing w:after="606"/>
        <w:ind w:left="3953"/>
      </w:pPr>
    </w:p>
    <w:p w:rsidR="00D96054" w:rsidRDefault="00D96054">
      <w:pPr>
        <w:spacing w:after="606"/>
        <w:ind w:left="3953"/>
      </w:pPr>
    </w:p>
    <w:p w:rsidR="00D96054" w:rsidRDefault="00D96054">
      <w:pPr>
        <w:spacing w:after="606"/>
        <w:ind w:left="3953"/>
      </w:pPr>
    </w:p>
    <w:p w:rsidR="00D96054" w:rsidRDefault="00D96054">
      <w:pPr>
        <w:spacing w:after="606"/>
        <w:ind w:left="3953"/>
      </w:pPr>
    </w:p>
    <w:p w:rsidR="00D96054" w:rsidRDefault="00D96054">
      <w:pPr>
        <w:spacing w:after="606"/>
        <w:ind w:left="3953"/>
      </w:pPr>
    </w:p>
    <w:p w:rsidR="00D96054" w:rsidRDefault="00D96054">
      <w:pPr>
        <w:spacing w:after="606"/>
        <w:ind w:left="3953"/>
      </w:pPr>
    </w:p>
    <w:p w:rsidR="00637C21" w:rsidRDefault="002E7227">
      <w:pPr>
        <w:spacing w:after="606"/>
        <w:ind w:left="3953"/>
      </w:pPr>
      <w:r>
        <w:lastRenderedPageBreak/>
        <w:t>Тематическое планирование 10 класс</w:t>
      </w:r>
    </w:p>
    <w:tbl>
      <w:tblPr>
        <w:tblStyle w:val="TableGrid"/>
        <w:tblW w:w="9917" w:type="dxa"/>
        <w:tblInd w:w="1202" w:type="dxa"/>
        <w:tblCellMar>
          <w:left w:w="10" w:type="dxa"/>
          <w:right w:w="86" w:type="dxa"/>
        </w:tblCellMar>
        <w:tblLook w:val="04A0" w:firstRow="1" w:lastRow="0" w:firstColumn="1" w:lastColumn="0" w:noHBand="0" w:noVBand="1"/>
      </w:tblPr>
      <w:tblGrid>
        <w:gridCol w:w="581"/>
        <w:gridCol w:w="2977"/>
        <w:gridCol w:w="1867"/>
        <w:gridCol w:w="1283"/>
        <w:gridCol w:w="1303"/>
        <w:gridCol w:w="1906"/>
      </w:tblGrid>
      <w:tr w:rsidR="00637C21">
        <w:trPr>
          <w:trHeight w:val="7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637C21" w:rsidRDefault="002E7227">
            <w:pPr>
              <w:spacing w:after="202" w:line="240" w:lineRule="auto"/>
              <w:ind w:left="161" w:firstLine="0"/>
            </w:pPr>
            <w:r>
              <w:t xml:space="preserve">№ </w:t>
            </w:r>
          </w:p>
          <w:p w:rsidR="00637C21" w:rsidRDefault="002E7227">
            <w:pPr>
              <w:spacing w:after="0" w:line="276" w:lineRule="auto"/>
              <w:ind w:left="161" w:firstLine="0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Название раздела (блока) 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20" w:firstLine="0"/>
              <w:jc w:val="center"/>
            </w:pPr>
            <w:r>
              <w:t xml:space="preserve">Кол-во часов на изучение раздела (блока)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Из них кол-во часов, отведенных на практическую часть и контроль </w:t>
            </w:r>
          </w:p>
        </w:tc>
      </w:tr>
      <w:tr w:rsidR="00637C21">
        <w:trPr>
          <w:trHeight w:val="1080"/>
        </w:trPr>
        <w:tc>
          <w:tcPr>
            <w:tcW w:w="562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2981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72" w:firstLine="0"/>
              <w:jc w:val="center"/>
            </w:pPr>
            <w:proofErr w:type="spellStart"/>
            <w:proofErr w:type="gramStart"/>
            <w:r>
              <w:t>лабор</w:t>
            </w:r>
            <w:proofErr w:type="spellEnd"/>
            <w:proofErr w:type="gramEnd"/>
            <w:r>
              <w:t xml:space="preserve">. раб.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72" w:firstLine="0"/>
              <w:jc w:val="center"/>
            </w:pPr>
            <w:proofErr w:type="spellStart"/>
            <w:proofErr w:type="gramStart"/>
            <w:r>
              <w:t>практ</w:t>
            </w:r>
            <w:proofErr w:type="spellEnd"/>
            <w:proofErr w:type="gramEnd"/>
            <w:r>
              <w:t xml:space="preserve">. раб.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374" w:right="239" w:firstLine="0"/>
              <w:jc w:val="center"/>
            </w:pPr>
            <w:proofErr w:type="gramStart"/>
            <w:r>
              <w:t>контр</w:t>
            </w:r>
            <w:proofErr w:type="gramEnd"/>
            <w:r>
              <w:t xml:space="preserve">. раб. </w:t>
            </w:r>
          </w:p>
        </w:tc>
      </w:tr>
      <w:tr w:rsidR="00637C21">
        <w:trPr>
          <w:trHeight w:val="44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Введение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7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Вода и её роль в биологических системах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7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Биогенные элементы и их соединения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7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Бионеорганическая химия и медицина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1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5.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Решение задач по общей химии с </w:t>
            </w:r>
            <w:proofErr w:type="spellStart"/>
            <w:r>
              <w:t>медикобиологической</w:t>
            </w:r>
            <w:proofErr w:type="spellEnd"/>
            <w:r>
              <w:t xml:space="preserve"> направленностью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4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6.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both"/>
            </w:pPr>
            <w:r>
              <w:t xml:space="preserve">Химия в домашней аптечке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7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7.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Образ жизни и вредные привычки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Итого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35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- </w:t>
            </w:r>
          </w:p>
        </w:tc>
      </w:tr>
    </w:tbl>
    <w:p w:rsidR="00637C21" w:rsidRDefault="002E7227">
      <w:pPr>
        <w:spacing w:after="606"/>
        <w:ind w:left="3953"/>
      </w:pPr>
      <w:r>
        <w:t>Тематическое планирование 11 класс</w:t>
      </w:r>
    </w:p>
    <w:tbl>
      <w:tblPr>
        <w:tblStyle w:val="TableGrid"/>
        <w:tblW w:w="9917" w:type="dxa"/>
        <w:tblInd w:w="1202" w:type="dxa"/>
        <w:tblCellMar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588"/>
        <w:gridCol w:w="2970"/>
        <w:gridCol w:w="1863"/>
        <w:gridCol w:w="1285"/>
        <w:gridCol w:w="1304"/>
        <w:gridCol w:w="1907"/>
      </w:tblGrid>
      <w:tr w:rsidR="00637C21">
        <w:trPr>
          <w:trHeight w:val="725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202" w:line="240" w:lineRule="auto"/>
              <w:ind w:left="139" w:firstLine="0"/>
            </w:pPr>
            <w:r>
              <w:t xml:space="preserve">№ </w:t>
            </w:r>
          </w:p>
          <w:p w:rsidR="00637C21" w:rsidRDefault="002E7227">
            <w:pPr>
              <w:spacing w:after="0" w:line="276" w:lineRule="auto"/>
              <w:ind w:left="139" w:firstLine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202" w:line="240" w:lineRule="auto"/>
              <w:ind w:left="0" w:firstLine="0"/>
            </w:pPr>
            <w:r>
              <w:t xml:space="preserve">Название раздела (блока) </w:t>
            </w:r>
          </w:p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25" w:firstLine="0"/>
              <w:jc w:val="center"/>
            </w:pPr>
            <w:r>
              <w:t xml:space="preserve">Кол-во часов на изучение раздела (блока) </w:t>
            </w:r>
          </w:p>
        </w:tc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Из них кол-во часов, отведенных на практическую часть и контроль </w:t>
            </w:r>
          </w:p>
        </w:tc>
      </w:tr>
      <w:tr w:rsidR="00637C21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76" w:firstLine="0"/>
              <w:jc w:val="center"/>
            </w:pPr>
            <w:proofErr w:type="spellStart"/>
            <w:proofErr w:type="gramStart"/>
            <w:r>
              <w:t>лабор</w:t>
            </w:r>
            <w:proofErr w:type="spellEnd"/>
            <w:proofErr w:type="gramEnd"/>
            <w:r>
              <w:t xml:space="preserve">. раб.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76" w:firstLine="0"/>
              <w:jc w:val="center"/>
            </w:pPr>
            <w:proofErr w:type="spellStart"/>
            <w:proofErr w:type="gramStart"/>
            <w:r>
              <w:t>практ</w:t>
            </w:r>
            <w:proofErr w:type="spellEnd"/>
            <w:proofErr w:type="gramEnd"/>
            <w:r>
              <w:t xml:space="preserve">. раб.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379" w:right="215" w:firstLine="0"/>
              <w:jc w:val="center"/>
            </w:pPr>
            <w:proofErr w:type="gramStart"/>
            <w:r>
              <w:t>контр</w:t>
            </w:r>
            <w:proofErr w:type="gramEnd"/>
            <w:r>
              <w:t xml:space="preserve">. раб. </w:t>
            </w:r>
          </w:p>
        </w:tc>
      </w:tr>
      <w:tr w:rsidR="00637C21">
        <w:trPr>
          <w:trHeight w:val="72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39" w:firstLine="0"/>
            </w:pPr>
            <w:r>
              <w:t xml:space="preserve">1.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Взаимосвязь и регуляция обмена веществ.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43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39" w:firstLine="0"/>
            </w:pPr>
            <w:r>
              <w:t xml:space="preserve">2.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Белки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4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39" w:firstLine="0"/>
            </w:pPr>
            <w:r>
              <w:t xml:space="preserve">3.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Ферменты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9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39" w:firstLine="0"/>
            </w:pPr>
            <w:r>
              <w:t xml:space="preserve">4.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Витамины и некоторые другие биологически активные соединения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72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39" w:firstLine="0"/>
            </w:pPr>
            <w:r>
              <w:t xml:space="preserve">5.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Нуклеиновые кислоты и их обмен.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43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39" w:firstLine="0"/>
            </w:pPr>
            <w:r>
              <w:t xml:space="preserve">6.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Распад и биосинтез белков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4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39" w:firstLine="0"/>
            </w:pPr>
            <w:r>
              <w:t xml:space="preserve">7.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Углеводы и их обмен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4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39" w:firstLine="0"/>
            </w:pPr>
            <w:r>
              <w:t xml:space="preserve">8.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Липиды и их обмен.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72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39" w:firstLine="0"/>
            </w:pPr>
            <w:r>
              <w:lastRenderedPageBreak/>
              <w:t xml:space="preserve">9.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Биологическое окисление и синтез АТФ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7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39" w:firstLine="0"/>
            </w:pPr>
            <w:r>
              <w:t xml:space="preserve">10.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Гормоны и их роль в обмене веществ.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7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39" w:firstLine="0"/>
            </w:pPr>
            <w:r>
              <w:t xml:space="preserve">11.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Проблемы биохимической экологии.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>
        <w:trPr>
          <w:trHeight w:val="4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Итого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35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11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- </w:t>
            </w:r>
          </w:p>
        </w:tc>
      </w:tr>
    </w:tbl>
    <w:p w:rsidR="00637C21" w:rsidRDefault="002E7227">
      <w:pPr>
        <w:ind w:left="3953"/>
      </w:pPr>
      <w:r>
        <w:t>Тематическое планирование 10 класс</w:t>
      </w:r>
    </w:p>
    <w:tbl>
      <w:tblPr>
        <w:tblStyle w:val="TableGrid"/>
        <w:tblW w:w="9586" w:type="dxa"/>
        <w:tblInd w:w="1212" w:type="dxa"/>
        <w:tblLayout w:type="fixed"/>
        <w:tblCellMar>
          <w:left w:w="10" w:type="dxa"/>
          <w:right w:w="50" w:type="dxa"/>
        </w:tblCellMar>
        <w:tblLook w:val="04A0" w:firstRow="1" w:lastRow="0" w:firstColumn="1" w:lastColumn="0" w:noHBand="0" w:noVBand="1"/>
      </w:tblPr>
      <w:tblGrid>
        <w:gridCol w:w="917"/>
        <w:gridCol w:w="7222"/>
        <w:gridCol w:w="55"/>
        <w:gridCol w:w="1392"/>
      </w:tblGrid>
      <w:tr w:rsidR="00637C21" w:rsidTr="00D96054">
        <w:trPr>
          <w:trHeight w:val="444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99" w:firstLine="0"/>
            </w:pPr>
            <w:r>
              <w:t>№</w:t>
            </w:r>
            <w:proofErr w:type="spellStart"/>
            <w:r>
              <w:t>пп</w:t>
            </w:r>
            <w:proofErr w:type="spellEnd"/>
            <w:r>
              <w:t xml:space="preserve">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Раздел, содержание, тема урока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proofErr w:type="gramStart"/>
            <w:r>
              <w:t>часы</w:t>
            </w:r>
            <w:proofErr w:type="gramEnd"/>
            <w:r>
              <w:t xml:space="preserve"> </w:t>
            </w:r>
          </w:p>
        </w:tc>
      </w:tr>
      <w:tr w:rsidR="00637C21" w:rsidTr="00D96054">
        <w:trPr>
          <w:trHeight w:val="432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Введение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История развития биохимии. Биохимия как наука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Значение биохимии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Вода и ее роль в биосфере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Вода в биосфере. Вода в жизни живых организмов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Физико- химические свойства воды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2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Вода в клетке и организме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Биогенные элементы и их соединения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18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Классификация и </w:t>
            </w:r>
            <w:proofErr w:type="spellStart"/>
            <w:r>
              <w:t>распостраненность</w:t>
            </w:r>
            <w:proofErr w:type="spellEnd"/>
            <w:r>
              <w:t xml:space="preserve"> химических элементов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Водород и его соединения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Простейшие способы очистки воды. Практическая работа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Углерод и его соединения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2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10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Кислород, сера и их соединения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9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11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Азот. Фосфор и их соединения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12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Атомы </w:t>
            </w:r>
            <w:proofErr w:type="spellStart"/>
            <w:r>
              <w:t>галагенов</w:t>
            </w:r>
            <w:proofErr w:type="spellEnd"/>
            <w:r>
              <w:t xml:space="preserve"> и их соединения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708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13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Обобщение и систематизация по разделу </w:t>
            </w:r>
            <w:proofErr w:type="gramStart"/>
            <w:r>
              <w:t>« Биогенные</w:t>
            </w:r>
            <w:proofErr w:type="gramEnd"/>
            <w:r>
              <w:t xml:space="preserve"> элементы и их соединения»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715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14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Физиологическая и патологическая роль некоторых элементов в организме.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2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15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Натрий и калий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16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Магний и кальций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9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17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Химия ионов d металлов в организме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18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Получение комплексных соединений. Практическая работа № 2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19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Марганец и молибден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20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Железо и кобальт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71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21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both"/>
            </w:pPr>
            <w:r>
              <w:t>Практическая работа № 3 Изучение состава препарата «</w:t>
            </w:r>
            <w:proofErr w:type="spellStart"/>
            <w:r>
              <w:t>Ферроплекс</w:t>
            </w:r>
            <w:proofErr w:type="spellEnd"/>
            <w:r>
              <w:t xml:space="preserve">»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22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Медь и цинк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71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23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Обобщение и систематизация знаний по разделу «Бионеорганическая химия»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713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Решение задач по общей химии с </w:t>
            </w:r>
            <w:proofErr w:type="spellStart"/>
            <w:r>
              <w:t>медико</w:t>
            </w:r>
            <w:proofErr w:type="spellEnd"/>
            <w:r>
              <w:t xml:space="preserve"> - биологической направленностью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</w:tr>
      <w:tr w:rsidR="00637C21" w:rsidTr="00D96054">
        <w:trPr>
          <w:trHeight w:val="444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24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Решение задач по теме </w:t>
            </w:r>
            <w:proofErr w:type="gramStart"/>
            <w:r>
              <w:t>« Количество</w:t>
            </w:r>
            <w:proofErr w:type="gramEnd"/>
            <w:r>
              <w:t xml:space="preserve"> вещества» и ««Строение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44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Атома»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25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Решение задач на вывод формул и расчеты по формулам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2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26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Решение задач по теме «Электролиз»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6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27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Решение задач по теме «Растворы»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Химия в домашней аптечке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28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Вода и её роль в биологических системах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29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Вода и её роль в биологических системах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30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Биогенные элементы и их соединения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2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31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Бионеорганическая химия и медицина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32 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Биогенные элементы и их соединения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 w:rsidTr="00D96054">
        <w:trPr>
          <w:trHeight w:val="432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33 </w:t>
            </w:r>
          </w:p>
        </w:tc>
        <w:tc>
          <w:tcPr>
            <w:tcW w:w="7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Химия в домашней аптечке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D96054" w:rsidTr="00D96054">
        <w:trPr>
          <w:trHeight w:val="446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054" w:rsidRDefault="00D96054" w:rsidP="00D96054">
            <w:pPr>
              <w:spacing w:after="0" w:line="276" w:lineRule="auto"/>
              <w:ind w:left="329" w:firstLine="0"/>
            </w:pPr>
            <w:r>
              <w:t xml:space="preserve">34  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054" w:rsidRDefault="00D96054" w:rsidP="00D96054">
            <w:pPr>
              <w:spacing w:after="0" w:line="276" w:lineRule="auto"/>
              <w:ind w:left="0" w:firstLine="0"/>
            </w:pPr>
            <w:r>
              <w:t>Образ жизни и вредные привычки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054" w:rsidRDefault="00D96054">
            <w:pPr>
              <w:spacing w:after="0" w:line="276" w:lineRule="auto"/>
              <w:ind w:left="329" w:firstLine="0"/>
            </w:pPr>
            <w:r>
              <w:t>1</w:t>
            </w:r>
          </w:p>
        </w:tc>
      </w:tr>
    </w:tbl>
    <w:p w:rsidR="00637C21" w:rsidRDefault="002E7227">
      <w:r>
        <w:br w:type="page"/>
      </w:r>
    </w:p>
    <w:p w:rsidR="00637C21" w:rsidRDefault="002E7227">
      <w:pPr>
        <w:ind w:left="3953"/>
      </w:pPr>
      <w:r>
        <w:lastRenderedPageBreak/>
        <w:t>Тематическое планирование 11 класс</w:t>
      </w:r>
    </w:p>
    <w:tbl>
      <w:tblPr>
        <w:tblStyle w:val="TableGrid"/>
        <w:tblW w:w="9586" w:type="dxa"/>
        <w:tblInd w:w="1212" w:type="dxa"/>
        <w:tblCellMar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888"/>
        <w:gridCol w:w="7589"/>
        <w:gridCol w:w="1109"/>
      </w:tblGrid>
      <w:tr w:rsidR="00637C21">
        <w:trPr>
          <w:trHeight w:val="442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61" w:firstLine="0"/>
            </w:pPr>
            <w:r>
              <w:t>№</w:t>
            </w:r>
            <w:proofErr w:type="spellStart"/>
            <w:r>
              <w:t>пп</w:t>
            </w:r>
            <w:proofErr w:type="spellEnd"/>
            <w:r>
              <w:t xml:space="preserve">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Раздел, содержание, тема урока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proofErr w:type="gramStart"/>
            <w:r>
              <w:t>часы</w:t>
            </w:r>
            <w:proofErr w:type="gramEnd"/>
            <w:r>
              <w:t xml:space="preserve"> </w:t>
            </w:r>
          </w:p>
        </w:tc>
      </w:tr>
      <w:tr w:rsidR="00637C21">
        <w:trPr>
          <w:trHeight w:val="439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Введение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70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Общие представления о взаимосвязи обмена веществ в клетке. Уровни регуляции обмена веществ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Белки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</w:tr>
      <w:tr w:rsidR="00637C21">
        <w:trPr>
          <w:trHeight w:val="715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Белки. Состав, классификация. Физико-химические свойства и функции белков.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71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Пептиды. Природные пептиды, их физиологическое значение и использование в качестве медицинских препаратов.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246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Практическая работа № 1. «Разделение аминокислот методом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</w:tr>
      <w:tr w:rsidR="00637C21">
        <w:trPr>
          <w:trHeight w:val="465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  <w:tc>
          <w:tcPr>
            <w:tcW w:w="7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proofErr w:type="gramStart"/>
            <w:r>
              <w:t>распределительной</w:t>
            </w:r>
            <w:proofErr w:type="gramEnd"/>
            <w:r>
              <w:t xml:space="preserve"> хроматографии на бумаге». </w:t>
            </w: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989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32" w:lineRule="auto"/>
              <w:ind w:left="0" w:firstLine="0"/>
            </w:pPr>
            <w:r>
              <w:t xml:space="preserve">Практическая работа №2. Приготовление раствора белка (яичного альбумина). Разделение белков куриного яйца по их растворимости. </w:t>
            </w:r>
          </w:p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Денатурация белков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Ферменты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</w:tr>
      <w:tr w:rsidR="00637C21">
        <w:trPr>
          <w:trHeight w:val="43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Ферменты. Свойства ферментов. Сущность ферментативного катализа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71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Ферменты. Применение в медицине, механизм действия. Значение ферментов в обмене веществ в организме.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246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Практическая работа № 4. «Влияние на активность ферментов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</w:tr>
      <w:tr w:rsidR="00637C21">
        <w:trPr>
          <w:trHeight w:val="465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  <w:tc>
          <w:tcPr>
            <w:tcW w:w="7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proofErr w:type="gramStart"/>
            <w:r>
              <w:t>температуры</w:t>
            </w:r>
            <w:proofErr w:type="gramEnd"/>
            <w:r>
              <w:t xml:space="preserve">, рН, активаторов и ингибиторов». </w:t>
            </w: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715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10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Витамины. Классификация витаминов. Участие витаминов в обмене веществ.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11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Практическая работа №5. «Качественные реакции на витамины».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2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12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Разнообразие биологически активных соединений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Нуклеиновые кислоты и их обмен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</w:tr>
      <w:tr w:rsidR="00637C21">
        <w:trPr>
          <w:trHeight w:val="43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13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Нуклеиновые кислоты. Классификация. Состав и строение.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14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ДНК, РНК различных видов.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246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15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Практическая работа №6. «Вы деление </w:t>
            </w:r>
            <w:proofErr w:type="spellStart"/>
            <w:r>
              <w:t>рибонуклеопротеинов</w:t>
            </w:r>
            <w:proofErr w:type="spellEnd"/>
            <w:r>
              <w:t xml:space="preserve"> из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</w:tr>
      <w:tr w:rsidR="00637C21">
        <w:trPr>
          <w:trHeight w:val="465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  <w:tc>
          <w:tcPr>
            <w:tcW w:w="7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proofErr w:type="gramStart"/>
            <w:r>
              <w:t>дрожжей</w:t>
            </w:r>
            <w:proofErr w:type="gramEnd"/>
            <w:r>
              <w:t xml:space="preserve">» </w:t>
            </w: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715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16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Практическая работа №7. «Качественное определение продуктов гидролиза </w:t>
            </w:r>
            <w:proofErr w:type="spellStart"/>
            <w:r>
              <w:t>рибонуклеопротеинов</w:t>
            </w:r>
            <w:proofErr w:type="spellEnd"/>
            <w:r>
              <w:t xml:space="preserve">».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2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Распад и биосинтез белков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</w:tr>
      <w:tr w:rsidR="00637C21">
        <w:trPr>
          <w:trHeight w:val="715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161" w:firstLine="0"/>
            </w:pPr>
            <w:r>
              <w:t xml:space="preserve">17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Распад и биосинтез белков. Ферменты, осуществляющие распад белков. Первичные и вторичные аминокислоты.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72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161" w:firstLine="0"/>
            </w:pPr>
            <w:r>
              <w:t xml:space="preserve">18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Практическая работа №8. </w:t>
            </w:r>
            <w:proofErr w:type="spellStart"/>
            <w:r>
              <w:t>Энзиматический</w:t>
            </w:r>
            <w:proofErr w:type="spellEnd"/>
            <w:r>
              <w:t xml:space="preserve"> метод выделения и количественного определения мочевины.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</w:tbl>
    <w:p w:rsidR="00637C21" w:rsidRDefault="002E7227">
      <w:pPr>
        <w:spacing w:after="408" w:line="276" w:lineRule="auto"/>
        <w:ind w:left="0" w:firstLine="0"/>
        <w:jc w:val="both"/>
      </w:pPr>
      <w:r>
        <w:rPr>
          <w:rFonts w:ascii="Arial Unicode MS" w:eastAsia="Arial Unicode MS" w:hAnsi="Arial Unicode MS" w:cs="Arial Unicode MS"/>
        </w:rPr>
        <w:t xml:space="preserve"> </w:t>
      </w:r>
    </w:p>
    <w:tbl>
      <w:tblPr>
        <w:tblStyle w:val="TableGrid"/>
        <w:tblW w:w="9586" w:type="dxa"/>
        <w:tblInd w:w="1212" w:type="dxa"/>
        <w:tblCellMar>
          <w:top w:w="81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888"/>
        <w:gridCol w:w="7589"/>
        <w:gridCol w:w="1109"/>
      </w:tblGrid>
      <w:tr w:rsidR="00637C21">
        <w:trPr>
          <w:trHeight w:val="249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19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both"/>
            </w:pPr>
            <w:r>
              <w:t xml:space="preserve">Код белкового синтеза. Особенности генетического кода митохондрий и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</w:tr>
      <w:tr w:rsidR="00637C21">
        <w:trPr>
          <w:trHeight w:val="466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  <w:tc>
          <w:tcPr>
            <w:tcW w:w="7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proofErr w:type="gramStart"/>
            <w:r>
              <w:t>хлоропластов</w:t>
            </w:r>
            <w:proofErr w:type="gramEnd"/>
            <w:r>
              <w:t xml:space="preserve">. </w:t>
            </w: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1416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20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Классификация углеводов. Полисахариды, их структура и представители (гликоген, крахмал, клетчатка, хитин). Функции углеводов.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71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21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Обмен углеводов. Гликолиз. Спиртовое брожение. Действие этанола на организм человека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715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22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Практическая работа №9. Выделение гликогена из печени животных. Сопоставление структуры гликогена и крахмала.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2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23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Практическая работа №10. «Качественные реакции на углеводы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Липиды и их обмен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637C21">
        <w:trPr>
          <w:trHeight w:val="113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24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both"/>
            </w:pPr>
            <w:r>
              <w:t xml:space="preserve">Липиды. Физико-химические свойства липидов. Биологическое значение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9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25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Обмен жиров. Нарушения в обмене жиров. Ожирение и его причины.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70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26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Воски, их строение, функции и представители. Структура и функции стероидов. Биологическая роль фосфолипидов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Биологическое окисление и синтез АТФ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637C21">
        <w:trPr>
          <w:trHeight w:val="24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27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Практическая работа №11. Гидролиз жиров под действием липазы.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</w:tr>
      <w:tr w:rsidR="00637C21">
        <w:trPr>
          <w:trHeight w:val="467"/>
        </w:trPr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637C21">
            <w:pPr>
              <w:spacing w:after="0" w:line="276" w:lineRule="auto"/>
              <w:ind w:left="0" w:firstLine="0"/>
            </w:pPr>
          </w:p>
        </w:tc>
        <w:tc>
          <w:tcPr>
            <w:tcW w:w="7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Влияние желчи на активность липазы </w:t>
            </w: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71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28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Разнообразие ферментов биологического окисления. Каталаза и её роль в защите организма от активных форм кислорода.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 </w:t>
            </w:r>
            <w:r>
              <w:tab/>
              <w:t xml:space="preserve">1 </w:t>
            </w:r>
          </w:p>
        </w:tc>
      </w:tr>
      <w:tr w:rsidR="00637C21">
        <w:trPr>
          <w:trHeight w:val="43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29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Строение протонной </w:t>
            </w:r>
            <w:proofErr w:type="spellStart"/>
            <w:r>
              <w:t>АТФазы</w:t>
            </w:r>
            <w:proofErr w:type="spellEnd"/>
            <w:r>
              <w:t xml:space="preserve"> и вероятные механизмы синтеза АТФ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Гормоны и их роль в обмене веществ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637C21">
        <w:trPr>
          <w:trHeight w:val="71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240" w:firstLine="0"/>
            </w:pPr>
            <w:r>
              <w:t xml:space="preserve">30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Классификация гормонов. Механизм действия стероидных гормонов. Характеристика инсулина, гормона роста.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71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240" w:firstLine="0"/>
            </w:pPr>
            <w:r>
              <w:t xml:space="preserve">31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Сахарный диабет и его виды. </w:t>
            </w:r>
            <w:proofErr w:type="spellStart"/>
            <w:r>
              <w:t>Рилизинг</w:t>
            </w:r>
            <w:proofErr w:type="spellEnd"/>
            <w:r>
              <w:t xml:space="preserve">-факторы гормонов Применение гормонов в медицине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37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rPr>
                <w:rFonts w:ascii="Arial Unicode MS" w:eastAsia="Arial Unicode MS" w:hAnsi="Arial Unicode MS" w:cs="Arial Unicode MS"/>
                <w:sz w:val="10"/>
              </w:rPr>
              <w:t xml:space="preserve">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Проблемы биохимической экологии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637C21">
        <w:trPr>
          <w:trHeight w:val="71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32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Эколого-биохимические взаимодействия с участием различных групп организмов: микроорганизмов, грибов, высших растений, животных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715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33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Антропогенные биоактивные вещества и проблемы химического загрязнения биосферы.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637C21">
        <w:trPr>
          <w:trHeight w:val="446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34 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</w:pPr>
            <w:r>
              <w:t xml:space="preserve">Семинар на тему «Проблемы биохимической экологии»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21" w:rsidRDefault="002E7227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</w:tbl>
    <w:p w:rsidR="002E7227" w:rsidRDefault="002E7227"/>
    <w:sectPr w:rsidR="002E7227">
      <w:pgSz w:w="11906" w:h="16838"/>
      <w:pgMar w:top="362" w:right="337" w:bottom="521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4EAC"/>
    <w:multiLevelType w:val="hybridMultilevel"/>
    <w:tmpl w:val="D9D4567E"/>
    <w:lvl w:ilvl="0" w:tplc="95763ACA">
      <w:start w:val="1"/>
      <w:numFmt w:val="decimal"/>
      <w:lvlText w:val="%1.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E9AA0">
      <w:start w:val="1"/>
      <w:numFmt w:val="lowerLetter"/>
      <w:lvlText w:val="%2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6EEED6">
      <w:start w:val="1"/>
      <w:numFmt w:val="lowerRoman"/>
      <w:lvlText w:val="%3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6A79DE">
      <w:start w:val="1"/>
      <w:numFmt w:val="decimal"/>
      <w:lvlText w:val="%4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8625CC">
      <w:start w:val="1"/>
      <w:numFmt w:val="lowerLetter"/>
      <w:lvlText w:val="%5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CAEEC0">
      <w:start w:val="1"/>
      <w:numFmt w:val="lowerRoman"/>
      <w:lvlText w:val="%6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1CC3DE">
      <w:start w:val="1"/>
      <w:numFmt w:val="decimal"/>
      <w:lvlText w:val="%7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EC09D0">
      <w:start w:val="1"/>
      <w:numFmt w:val="lowerLetter"/>
      <w:lvlText w:val="%8"/>
      <w:lvlJc w:val="left"/>
      <w:pPr>
        <w:ind w:left="7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647D2">
      <w:start w:val="1"/>
      <w:numFmt w:val="lowerRoman"/>
      <w:lvlText w:val="%9"/>
      <w:lvlJc w:val="left"/>
      <w:pPr>
        <w:ind w:left="7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DB7D7F"/>
    <w:multiLevelType w:val="hybridMultilevel"/>
    <w:tmpl w:val="893E73BC"/>
    <w:lvl w:ilvl="0" w:tplc="5914C148">
      <w:start w:val="1"/>
      <w:numFmt w:val="decimal"/>
      <w:lvlText w:val="%1.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62A92C">
      <w:start w:val="1"/>
      <w:numFmt w:val="lowerLetter"/>
      <w:lvlText w:val="%2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CB498">
      <w:start w:val="1"/>
      <w:numFmt w:val="lowerRoman"/>
      <w:lvlText w:val="%3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E0C296">
      <w:start w:val="1"/>
      <w:numFmt w:val="decimal"/>
      <w:lvlText w:val="%4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068806">
      <w:start w:val="1"/>
      <w:numFmt w:val="lowerLetter"/>
      <w:lvlText w:val="%5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886760">
      <w:start w:val="1"/>
      <w:numFmt w:val="lowerRoman"/>
      <w:lvlText w:val="%6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CB47C">
      <w:start w:val="1"/>
      <w:numFmt w:val="decimal"/>
      <w:lvlText w:val="%7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4266C">
      <w:start w:val="1"/>
      <w:numFmt w:val="lowerLetter"/>
      <w:lvlText w:val="%8"/>
      <w:lvlJc w:val="left"/>
      <w:pPr>
        <w:ind w:left="7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E39F8">
      <w:start w:val="1"/>
      <w:numFmt w:val="lowerRoman"/>
      <w:lvlText w:val="%9"/>
      <w:lvlJc w:val="left"/>
      <w:pPr>
        <w:ind w:left="7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797A8B"/>
    <w:multiLevelType w:val="hybridMultilevel"/>
    <w:tmpl w:val="CFCC3D1A"/>
    <w:lvl w:ilvl="0" w:tplc="95C64F10">
      <w:start w:val="1"/>
      <w:numFmt w:val="decimal"/>
      <w:lvlText w:val="%1.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42DDE4">
      <w:start w:val="1"/>
      <w:numFmt w:val="lowerLetter"/>
      <w:lvlText w:val="%2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6FC2E">
      <w:start w:val="1"/>
      <w:numFmt w:val="lowerRoman"/>
      <w:lvlText w:val="%3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416E6">
      <w:start w:val="1"/>
      <w:numFmt w:val="decimal"/>
      <w:lvlText w:val="%4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F2AE">
      <w:start w:val="1"/>
      <w:numFmt w:val="lowerLetter"/>
      <w:lvlText w:val="%5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083A8">
      <w:start w:val="1"/>
      <w:numFmt w:val="lowerRoman"/>
      <w:lvlText w:val="%6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9E0AB4">
      <w:start w:val="1"/>
      <w:numFmt w:val="decimal"/>
      <w:lvlText w:val="%7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4B07A">
      <w:start w:val="1"/>
      <w:numFmt w:val="lowerLetter"/>
      <w:lvlText w:val="%8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CE99A4">
      <w:start w:val="1"/>
      <w:numFmt w:val="lowerRoman"/>
      <w:lvlText w:val="%9"/>
      <w:lvlJc w:val="left"/>
      <w:pPr>
        <w:ind w:left="7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852C80"/>
    <w:multiLevelType w:val="hybridMultilevel"/>
    <w:tmpl w:val="E3A4C7BA"/>
    <w:lvl w:ilvl="0" w:tplc="ACFE3C72">
      <w:start w:val="1"/>
      <w:numFmt w:val="decimal"/>
      <w:lvlText w:val="%1."/>
      <w:lvlJc w:val="left"/>
      <w:pPr>
        <w:ind w:left="1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CA3644">
      <w:start w:val="1"/>
      <w:numFmt w:val="lowerLetter"/>
      <w:lvlText w:val="%2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AFBAE">
      <w:start w:val="1"/>
      <w:numFmt w:val="lowerRoman"/>
      <w:lvlText w:val="%3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0CDB44">
      <w:start w:val="1"/>
      <w:numFmt w:val="decimal"/>
      <w:lvlText w:val="%4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C84D2">
      <w:start w:val="1"/>
      <w:numFmt w:val="lowerLetter"/>
      <w:lvlText w:val="%5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B207C4">
      <w:start w:val="1"/>
      <w:numFmt w:val="lowerRoman"/>
      <w:lvlText w:val="%6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005BA">
      <w:start w:val="1"/>
      <w:numFmt w:val="decimal"/>
      <w:lvlText w:val="%7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0C02DA">
      <w:start w:val="1"/>
      <w:numFmt w:val="lowerLetter"/>
      <w:lvlText w:val="%8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425170">
      <w:start w:val="1"/>
      <w:numFmt w:val="lowerRoman"/>
      <w:lvlText w:val="%9"/>
      <w:lvlJc w:val="left"/>
      <w:pPr>
        <w:ind w:left="7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685499"/>
    <w:multiLevelType w:val="hybridMultilevel"/>
    <w:tmpl w:val="7648102C"/>
    <w:lvl w:ilvl="0" w:tplc="DAAA543E">
      <w:start w:val="1"/>
      <w:numFmt w:val="decimal"/>
      <w:lvlText w:val="%1.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00F0E6">
      <w:start w:val="1"/>
      <w:numFmt w:val="lowerLetter"/>
      <w:lvlText w:val="%2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9256AC">
      <w:start w:val="1"/>
      <w:numFmt w:val="lowerRoman"/>
      <w:lvlText w:val="%3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61F92">
      <w:start w:val="1"/>
      <w:numFmt w:val="decimal"/>
      <w:lvlText w:val="%4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C07B4">
      <w:start w:val="1"/>
      <w:numFmt w:val="lowerLetter"/>
      <w:lvlText w:val="%5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AAF7F2">
      <w:start w:val="1"/>
      <w:numFmt w:val="lowerRoman"/>
      <w:lvlText w:val="%6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C3110">
      <w:start w:val="1"/>
      <w:numFmt w:val="decimal"/>
      <w:lvlText w:val="%7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A07156">
      <w:start w:val="1"/>
      <w:numFmt w:val="lowerLetter"/>
      <w:lvlText w:val="%8"/>
      <w:lvlJc w:val="left"/>
      <w:pPr>
        <w:ind w:left="7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80B52A">
      <w:start w:val="1"/>
      <w:numFmt w:val="lowerRoman"/>
      <w:lvlText w:val="%9"/>
      <w:lvlJc w:val="left"/>
      <w:pPr>
        <w:ind w:left="7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005F4C"/>
    <w:multiLevelType w:val="hybridMultilevel"/>
    <w:tmpl w:val="7A9E9CCE"/>
    <w:lvl w:ilvl="0" w:tplc="F7D2B956">
      <w:start w:val="1"/>
      <w:numFmt w:val="decimal"/>
      <w:lvlText w:val="%1.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6C04AE">
      <w:start w:val="1"/>
      <w:numFmt w:val="lowerLetter"/>
      <w:lvlText w:val="%2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06D89E">
      <w:start w:val="1"/>
      <w:numFmt w:val="lowerRoman"/>
      <w:lvlText w:val="%3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C4CFD0">
      <w:start w:val="1"/>
      <w:numFmt w:val="decimal"/>
      <w:lvlText w:val="%4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81516">
      <w:start w:val="1"/>
      <w:numFmt w:val="lowerLetter"/>
      <w:lvlText w:val="%5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34787A">
      <w:start w:val="1"/>
      <w:numFmt w:val="lowerRoman"/>
      <w:lvlText w:val="%6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68A40A">
      <w:start w:val="1"/>
      <w:numFmt w:val="decimal"/>
      <w:lvlText w:val="%7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5A1D5A">
      <w:start w:val="1"/>
      <w:numFmt w:val="lowerLetter"/>
      <w:lvlText w:val="%8"/>
      <w:lvlJc w:val="left"/>
      <w:pPr>
        <w:ind w:left="7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F202DA">
      <w:start w:val="1"/>
      <w:numFmt w:val="lowerRoman"/>
      <w:lvlText w:val="%9"/>
      <w:lvlJc w:val="left"/>
      <w:pPr>
        <w:ind w:left="7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CB33036"/>
    <w:multiLevelType w:val="hybridMultilevel"/>
    <w:tmpl w:val="7370EEC8"/>
    <w:lvl w:ilvl="0" w:tplc="3216F9A8">
      <w:start w:val="1"/>
      <w:numFmt w:val="bullet"/>
      <w:lvlText w:val=""/>
      <w:lvlJc w:val="left"/>
      <w:pPr>
        <w:ind w:left="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0202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EAA25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EFAF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8277F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6E1DE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8BC5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0E238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56912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E112BE3"/>
    <w:multiLevelType w:val="hybridMultilevel"/>
    <w:tmpl w:val="A792FCF6"/>
    <w:lvl w:ilvl="0" w:tplc="122A4F8E">
      <w:start w:val="1"/>
      <w:numFmt w:val="decimal"/>
      <w:lvlText w:val="%1.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9851DA">
      <w:start w:val="1"/>
      <w:numFmt w:val="lowerLetter"/>
      <w:lvlText w:val="%2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6ADBE">
      <w:start w:val="1"/>
      <w:numFmt w:val="lowerRoman"/>
      <w:lvlText w:val="%3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C656A2">
      <w:start w:val="1"/>
      <w:numFmt w:val="decimal"/>
      <w:lvlText w:val="%4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EC430C">
      <w:start w:val="1"/>
      <w:numFmt w:val="lowerLetter"/>
      <w:lvlText w:val="%5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2844FC">
      <w:start w:val="1"/>
      <w:numFmt w:val="lowerRoman"/>
      <w:lvlText w:val="%6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8C90DA">
      <w:start w:val="1"/>
      <w:numFmt w:val="decimal"/>
      <w:lvlText w:val="%7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41A1E">
      <w:start w:val="1"/>
      <w:numFmt w:val="lowerLetter"/>
      <w:lvlText w:val="%8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50CF52">
      <w:start w:val="1"/>
      <w:numFmt w:val="lowerRoman"/>
      <w:lvlText w:val="%9"/>
      <w:lvlJc w:val="left"/>
      <w:pPr>
        <w:ind w:left="7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F727B7A"/>
    <w:multiLevelType w:val="hybridMultilevel"/>
    <w:tmpl w:val="983221C6"/>
    <w:lvl w:ilvl="0" w:tplc="EA960026">
      <w:start w:val="1"/>
      <w:numFmt w:val="decimal"/>
      <w:lvlText w:val="%1.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24EE1A">
      <w:start w:val="1"/>
      <w:numFmt w:val="lowerLetter"/>
      <w:lvlText w:val="%2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E7BFE">
      <w:start w:val="1"/>
      <w:numFmt w:val="lowerRoman"/>
      <w:lvlText w:val="%3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CA1EE">
      <w:start w:val="1"/>
      <w:numFmt w:val="decimal"/>
      <w:lvlText w:val="%4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9876BE">
      <w:start w:val="1"/>
      <w:numFmt w:val="lowerLetter"/>
      <w:lvlText w:val="%5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0E056">
      <w:start w:val="1"/>
      <w:numFmt w:val="lowerRoman"/>
      <w:lvlText w:val="%6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BEBDE8">
      <w:start w:val="1"/>
      <w:numFmt w:val="decimal"/>
      <w:lvlText w:val="%7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440012">
      <w:start w:val="1"/>
      <w:numFmt w:val="lowerLetter"/>
      <w:lvlText w:val="%8"/>
      <w:lvlJc w:val="left"/>
      <w:pPr>
        <w:ind w:left="7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8A098">
      <w:start w:val="1"/>
      <w:numFmt w:val="lowerRoman"/>
      <w:lvlText w:val="%9"/>
      <w:lvlJc w:val="left"/>
      <w:pPr>
        <w:ind w:left="7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10F7E7C"/>
    <w:multiLevelType w:val="hybridMultilevel"/>
    <w:tmpl w:val="6A7ECCA0"/>
    <w:lvl w:ilvl="0" w:tplc="CB4CB3E6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F6D05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40702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5C0FD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74064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3A49D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87C0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E2612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26CCA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57E6E34"/>
    <w:multiLevelType w:val="hybridMultilevel"/>
    <w:tmpl w:val="3D70599C"/>
    <w:lvl w:ilvl="0" w:tplc="239A3594">
      <w:start w:val="1"/>
      <w:numFmt w:val="decimal"/>
      <w:lvlText w:val="%1.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C0A454">
      <w:start w:val="1"/>
      <w:numFmt w:val="lowerLetter"/>
      <w:lvlText w:val="%2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0BA16">
      <w:start w:val="1"/>
      <w:numFmt w:val="lowerRoman"/>
      <w:lvlText w:val="%3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7062BA">
      <w:start w:val="1"/>
      <w:numFmt w:val="decimal"/>
      <w:lvlText w:val="%4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2BE12">
      <w:start w:val="1"/>
      <w:numFmt w:val="lowerLetter"/>
      <w:lvlText w:val="%5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E6EC0">
      <w:start w:val="1"/>
      <w:numFmt w:val="lowerRoman"/>
      <w:lvlText w:val="%6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C4152">
      <w:start w:val="1"/>
      <w:numFmt w:val="decimal"/>
      <w:lvlText w:val="%7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891FE">
      <w:start w:val="1"/>
      <w:numFmt w:val="lowerLetter"/>
      <w:lvlText w:val="%8"/>
      <w:lvlJc w:val="left"/>
      <w:pPr>
        <w:ind w:left="7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A4D668">
      <w:start w:val="1"/>
      <w:numFmt w:val="lowerRoman"/>
      <w:lvlText w:val="%9"/>
      <w:lvlJc w:val="left"/>
      <w:pPr>
        <w:ind w:left="7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ABB63D8"/>
    <w:multiLevelType w:val="hybridMultilevel"/>
    <w:tmpl w:val="60DEAC24"/>
    <w:lvl w:ilvl="0" w:tplc="843A3A56">
      <w:start w:val="1"/>
      <w:numFmt w:val="decimal"/>
      <w:lvlText w:val="%1.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8B964">
      <w:start w:val="1"/>
      <w:numFmt w:val="lowerLetter"/>
      <w:lvlText w:val="%2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6DD8C">
      <w:start w:val="1"/>
      <w:numFmt w:val="lowerRoman"/>
      <w:lvlText w:val="%3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8F8F6">
      <w:start w:val="1"/>
      <w:numFmt w:val="decimal"/>
      <w:lvlText w:val="%4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92A21C">
      <w:start w:val="1"/>
      <w:numFmt w:val="lowerLetter"/>
      <w:lvlText w:val="%5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60DB72">
      <w:start w:val="1"/>
      <w:numFmt w:val="lowerRoman"/>
      <w:lvlText w:val="%6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66F0EA">
      <w:start w:val="1"/>
      <w:numFmt w:val="decimal"/>
      <w:lvlText w:val="%7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6865A0">
      <w:start w:val="1"/>
      <w:numFmt w:val="lowerLetter"/>
      <w:lvlText w:val="%8"/>
      <w:lvlJc w:val="left"/>
      <w:pPr>
        <w:ind w:left="7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0C21E8">
      <w:start w:val="1"/>
      <w:numFmt w:val="lowerRoman"/>
      <w:lvlText w:val="%9"/>
      <w:lvlJc w:val="left"/>
      <w:pPr>
        <w:ind w:left="7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10"/>
  </w:num>
  <w:num w:numId="8">
    <w:abstractNumId w:val="11"/>
  </w:num>
  <w:num w:numId="9">
    <w:abstractNumId w:val="1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21"/>
    <w:rsid w:val="002E7227"/>
    <w:rsid w:val="00637C21"/>
    <w:rsid w:val="00723F26"/>
    <w:rsid w:val="00D9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F02C5-B91F-4F73-AE4C-6F440967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5" w:line="228" w:lineRule="auto"/>
      <w:ind w:left="1212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4634</Words>
  <Characters>26420</Characters>
  <Application>Microsoft Office Word</Application>
  <DocSecurity>0</DocSecurity>
  <Lines>220</Lines>
  <Paragraphs>61</Paragraphs>
  <ScaleCrop>false</ScaleCrop>
  <Company/>
  <LinksUpToDate>false</LinksUpToDate>
  <CharactersWithSpaces>30993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Богандинская СОШ №2</cp:lastModifiedBy>
  <cp:revision>4</cp:revision>
  <dcterms:created xsi:type="dcterms:W3CDTF">2026-03-20T09:23:00Z</dcterms:created>
  <dcterms:modified xsi:type="dcterms:W3CDTF">2026-03-20T11:05:00Z</dcterms:modified>
</cp:coreProperties>
</file>