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jc w:val="center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Упражнения для развития устной речи </w:t>
      </w:r>
    </w:p>
    <w:p>
      <w:pPr>
        <w:pStyle w:val="Normal"/>
        <w:spacing w:lineRule="auto" w:line="360" w:before="0" w:after="0"/>
        <w:jc w:val="center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у детей младшего школьного возраста</w:t>
      </w:r>
    </w:p>
    <w:p>
      <w:pPr>
        <w:pStyle w:val="Normal"/>
        <w:spacing w:lineRule="auto" w:line="360" w:before="0" w:after="0"/>
        <w:ind w:left="0" w:right="0" w:firstLine="708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 xml:space="preserve">Вятчинина Марина Александровна, </w:t>
      </w:r>
      <w:r>
        <w:rPr>
          <w:rFonts w:cs="Times New Roman" w:ascii="Times New Roman" w:hAnsi="Times New Roman"/>
          <w:i/>
          <w:sz w:val="28"/>
          <w:szCs w:val="28"/>
        </w:rPr>
        <w:t>учитель - логопед</w:t>
      </w:r>
    </w:p>
    <w:p>
      <w:pPr>
        <w:pStyle w:val="Normal"/>
        <w:spacing w:lineRule="auto" w:line="360" w:before="0" w:after="0"/>
        <w:ind w:left="0" w:right="0" w:firstLine="708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(МАОУ Богандинская СОШ № 2</w:t>
      </w:r>
    </w:p>
    <w:p>
      <w:pPr>
        <w:pStyle w:val="Normal"/>
        <w:spacing w:lineRule="auto" w:line="360" w:before="0" w:after="0"/>
        <w:ind w:left="0" w:right="0" w:firstLine="708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Тюменского района Тюменской области,</w:t>
      </w:r>
    </w:p>
    <w:p>
      <w:pPr>
        <w:pStyle w:val="Normal"/>
        <w:jc w:val="center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/>
          <w:sz w:val="28"/>
          <w:szCs w:val="28"/>
        </w:rPr>
        <w:t>п. Богандинский)</w:t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Формирование психических функций, необходимых для совершенствования навыка чтения</w:t>
      </w:r>
      <w:bookmarkStart w:id="0" w:name="_GoBack"/>
      <w:bookmarkEnd w:id="0"/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Развитие восприятия</w:t>
      </w:r>
    </w:p>
    <w:p>
      <w:pPr>
        <w:pStyle w:val="ListParagraph"/>
        <w:numPr>
          <w:ilvl w:val="0"/>
          <w:numId w:val="9"/>
        </w:numPr>
        <w:spacing w:lineRule="auto" w:line="254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Цветовая маркировка  букв, слогов, слов</w:t>
      </w:r>
    </w:p>
    <w:p>
      <w:pPr>
        <w:pStyle w:val="ListParagraph"/>
        <w:numPr>
          <w:ilvl w:val="0"/>
          <w:numId w:val="3"/>
        </w:numPr>
        <w:spacing w:lineRule="auto" w:line="254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Вычеркивание заданных букв из текста</w:t>
      </w:r>
    </w:p>
    <w:p>
      <w:pPr>
        <w:pStyle w:val="ListParagraph"/>
        <w:numPr>
          <w:ilvl w:val="0"/>
          <w:numId w:val="3"/>
        </w:numPr>
        <w:spacing w:lineRule="auto" w:line="254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Деление слов на слоги</w:t>
      </w:r>
    </w:p>
    <w:p>
      <w:pPr>
        <w:pStyle w:val="ListParagraph"/>
        <w:numPr>
          <w:ilvl w:val="0"/>
          <w:numId w:val="3"/>
        </w:numPr>
        <w:spacing w:lineRule="auto" w:line="254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Дорисовывание рисунков, штриховка, раскраски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Развитие внимания</w:t>
      </w:r>
    </w:p>
    <w:p>
      <w:pPr>
        <w:pStyle w:val="ListParagraph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10"/>
        </w:numPr>
        <w:spacing w:lineRule="auto" w:line="254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Путешествие по лабиринтам</w:t>
      </w:r>
    </w:p>
    <w:p>
      <w:pPr>
        <w:pStyle w:val="ListParagraph"/>
        <w:numPr>
          <w:ilvl w:val="0"/>
          <w:numId w:val="4"/>
        </w:numPr>
        <w:spacing w:lineRule="auto" w:line="254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Переписывание слов, предложений</w:t>
      </w:r>
    </w:p>
    <w:p>
      <w:pPr>
        <w:pStyle w:val="ListParagraph"/>
        <w:numPr>
          <w:ilvl w:val="0"/>
          <w:numId w:val="4"/>
        </w:numPr>
        <w:spacing w:lineRule="auto" w:line="254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Запоминание и рисование по памяти предметов с несколькими деталями</w:t>
      </w:r>
    </w:p>
    <w:p>
      <w:pPr>
        <w:pStyle w:val="ListParagraph"/>
        <w:numPr>
          <w:ilvl w:val="0"/>
          <w:numId w:val="4"/>
        </w:numPr>
        <w:spacing w:lineRule="auto" w:line="254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Произнесение слов, предложений в заданном темпе, с заданной громкостью, с различной эмоциональной окраской - скороговорки</w:t>
      </w:r>
    </w:p>
    <w:p>
      <w:pPr>
        <w:pStyle w:val="ListParagraph"/>
        <w:numPr>
          <w:ilvl w:val="0"/>
          <w:numId w:val="4"/>
        </w:numPr>
        <w:spacing w:lineRule="auto" w:line="254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Таблицы Шульте</w:t>
      </w:r>
    </w:p>
    <w:p>
      <w:pPr>
        <w:pStyle w:val="ListParagraph"/>
        <w:ind w:left="108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Развитие памяти</w:t>
      </w:r>
    </w:p>
    <w:p>
      <w:pPr>
        <w:pStyle w:val="ListParagraph"/>
        <w:ind w:left="108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11"/>
        </w:numPr>
        <w:spacing w:lineRule="auto" w:line="254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Запоминание предметов, картинок</w:t>
      </w:r>
    </w:p>
    <w:p>
      <w:pPr>
        <w:pStyle w:val="ListParagraph"/>
        <w:numPr>
          <w:ilvl w:val="0"/>
          <w:numId w:val="5"/>
        </w:numPr>
        <w:spacing w:lineRule="auto" w:line="254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Чтение и запоминание предложений, текста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Развитие эмоционально-волевой сферы</w:t>
      </w:r>
    </w:p>
    <w:p>
      <w:pPr>
        <w:pStyle w:val="ListParagraph"/>
        <w:numPr>
          <w:ilvl w:val="0"/>
          <w:numId w:val="12"/>
        </w:numPr>
        <w:spacing w:lineRule="auto" w:line="254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Создание положительной самооценки при развитии навыка чтения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Упражнения для расширения лексического запаса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Чтение книг с иллюстрациями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Беседы по картинкам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Сравнение одного понятия с другим, противоположным по значению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Определение предметов, явлений, качеств, характеризующих данное понятие, по их описанию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Выбор сюжетных и предметных картинок, характеризующих данное понятие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Отгадывание загадок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Заканчивание начатых предложений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Описание ребенком предмета или явления, с опорой на вопросы взрослого, наглядность и без них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Путешествие по карте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Различение собственных и нарицательных имен существительных (подбор кличек животным, написание кличек животных)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История происхождения имени и отчества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Практическое усвоение написания имени и отчества родителей, родственников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360" w:hanging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Упражнения для формирования обобщающего значения слова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Что лишнее?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Фрукты, овощи, цветы, деревья – растения /люди/животные/насекомые/страны/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Личностные качества – смелый, добрый, хитрый/ чтение текстов с беседой и комментарием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Обобщенное значение глаголов – растёт, плавает…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Различение слов, близких по значению…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16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3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6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Текст выноски Знак"/>
    <w:qFormat/>
    <w:rPr>
      <w:rFonts w:ascii="Tahoma" w:hAnsi="Tahoma" w:eastAsia="Times New Roman" w:cs="Tahoma"/>
      <w:color w:val="000000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2d1785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a738d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Application>LibreOffice/7.3.3.2$Windows_X86_64 LibreOffice_project/d1d0ea68f081ee2800a922cac8f79445e4603348</Application>
  <AppVersion>15.0000</AppVersion>
  <Pages>3</Pages>
  <Words>259</Words>
  <Characters>1764</Characters>
  <CharactersWithSpaces>1956</CharactersWithSpaces>
  <Paragraphs>42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</dc:creator>
  <dc:description/>
  <dc:language>ru-RU</dc:language>
  <cp:lastModifiedBy/>
  <dcterms:modified xsi:type="dcterms:W3CDTF">2026-01-10T15:05:01Z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