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97" w:rsidRDefault="00A75297" w:rsidP="00E002CD">
      <w:pPr>
        <w:pStyle w:val="a4"/>
        <w:spacing w:before="0" w:after="0"/>
        <w:jc w:val="both"/>
        <w:rPr>
          <w:sz w:val="28"/>
          <w:szCs w:val="28"/>
        </w:rPr>
      </w:pPr>
      <w:bookmarkStart w:id="0" w:name="_GoBack"/>
      <w:bookmarkEnd w:id="0"/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При постановке на учет: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а) заявление, оформленное в соответствии с приложением 1 к регламенту;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б) согласие на обработку персональных данных заявителя и потребителя, оформленное в соответствии приложением 2 к регламенту;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 xml:space="preserve">в) документ, удостоверяющий личность заявителя, либо документ, удостоверяющий личность иностранного гражданина и лица без гражданства в РФ в соответствии со статьей 10 Федерального закона от 25.07.2002 № 115-ФЗ «О правовом положении иностранных граждан в Российской Федерации»; 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г) страховой номер индивидуального лицевого счёта (СНИЛС) родителя (законного представителя) и страховой номер индивидуального лицевого счёта (СНИЛС) ребенка;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д) свидетельство о рождении ребенка или документ, подтверждающий родство заявителя (или законность предоставления прав потребителя);</w:t>
      </w:r>
    </w:p>
    <w:p w:rsidR="00A75297" w:rsidRPr="009805F1" w:rsidRDefault="00A75297" w:rsidP="00A75297">
      <w:pPr>
        <w:pStyle w:val="a4"/>
        <w:spacing w:before="0" w:after="0"/>
        <w:ind w:firstLine="708"/>
        <w:jc w:val="both"/>
      </w:pPr>
      <w:r w:rsidRPr="009805F1">
        <w:rPr>
          <w:sz w:val="28"/>
          <w:szCs w:val="28"/>
        </w:rPr>
        <w:t>е) свидетельство о регистрации ребенка по месту жительства или месту пребывания на закрепленной территории или документ, содержащий сведения о регистрации ребенка по месту жительства или месту пребывания – для детей, проживающих на закрепленной территории;</w:t>
      </w:r>
    </w:p>
    <w:p w:rsidR="00A75297" w:rsidRPr="009805F1" w:rsidRDefault="00A75297" w:rsidP="00A75297">
      <w:pPr>
        <w:pStyle w:val="a4"/>
        <w:spacing w:before="0" w:after="0"/>
        <w:ind w:firstLine="708"/>
        <w:jc w:val="both"/>
      </w:pPr>
      <w:r w:rsidRPr="009805F1">
        <w:rPr>
          <w:sz w:val="28"/>
          <w:szCs w:val="28"/>
        </w:rPr>
        <w:t>ж) документ, подтверждающий право заявителя на пребывание в Российской Федерации – для детей, являющихся иностранными гражданами или лицами без гражданства);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з) документ, подтверждающий право на внеочередное (или первоочередное) зачисление в образовательную организацию (при наличии соответствующего права).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Документы, указанные в подпунктах «в» – «з» настоящего пункта, предоставляются в подлинниках для обозрения и внесения соответствующих данных в подсистему «Электронный детский сад» РЕГИСО и подлежат возврату заявителю.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75297" w:rsidRPr="009805F1" w:rsidRDefault="00A75297" w:rsidP="00A75297">
      <w:pPr>
        <w:pStyle w:val="a4"/>
        <w:spacing w:before="0" w:after="0"/>
        <w:ind w:firstLine="709"/>
      </w:pPr>
      <w:r w:rsidRPr="009805F1">
        <w:rPr>
          <w:sz w:val="28"/>
          <w:szCs w:val="28"/>
        </w:rPr>
        <w:t>2.6.2. При зачислении: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а) заявление, оформленное в соответствии с приложением 3 к регламенту;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 xml:space="preserve">б) документ, удостоверяющий личность заявителя, либо документ, удостоверяющий личность иностранного гражданина и лица без гражданства в РФ в соответствии со статьей 10 Федерального закона от 25.07.2002 № 115-ФЗ «О правовом положении иностранных граждан в Российской Федерации»; 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в) свидетельство о рождении ребенка или документ, подтверждающий родство заявителя (или законность предоставления прав потребителя);</w:t>
      </w:r>
    </w:p>
    <w:p w:rsidR="00A75297" w:rsidRPr="009805F1" w:rsidRDefault="00A75297" w:rsidP="00A75297">
      <w:pPr>
        <w:pStyle w:val="a4"/>
        <w:spacing w:before="0" w:after="0"/>
        <w:ind w:firstLine="708"/>
        <w:jc w:val="both"/>
      </w:pPr>
      <w:r w:rsidRPr="009805F1">
        <w:rPr>
          <w:sz w:val="28"/>
          <w:szCs w:val="28"/>
        </w:rPr>
        <w:t>г) свидетельство о регистрации ребенка по месту жительства или месту пребывания на закрепленной территории или документ, содержащий сведения о регистрации ребенка по месту жительства или месту пребывания – для детей, проживающих на закрепленной территории;</w:t>
      </w:r>
    </w:p>
    <w:p w:rsidR="00A75297" w:rsidRPr="009805F1" w:rsidRDefault="00A75297" w:rsidP="00A75297">
      <w:pPr>
        <w:pStyle w:val="a4"/>
        <w:spacing w:before="0" w:after="0"/>
        <w:ind w:firstLine="708"/>
        <w:jc w:val="both"/>
      </w:pPr>
      <w:r w:rsidRPr="009805F1">
        <w:rPr>
          <w:sz w:val="28"/>
          <w:szCs w:val="28"/>
        </w:rPr>
        <w:t xml:space="preserve">д) документ, подтверждающий право заявителя на пребывание в Российской Федерации – для детей, являющихся иностранными гражданами </w:t>
      </w:r>
      <w:r>
        <w:rPr>
          <w:sz w:val="28"/>
          <w:szCs w:val="28"/>
        </w:rPr>
        <w:t>или лицами без гражданства</w:t>
      </w:r>
      <w:r w:rsidRPr="009805F1">
        <w:rPr>
          <w:sz w:val="28"/>
          <w:szCs w:val="28"/>
        </w:rPr>
        <w:t>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е) документ, подтверждающий право на внеочередное (или первоочередное) зачисление в образовательную организацию (при наличии соответствующего права);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lastRenderedPageBreak/>
        <w:t>ж) медицинское заключение – для детей, впервые поступающих в образовательную организацию.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Документы, указанные в подпунктах «б» – «е» настоящего пункта, предоставляются в подлинниках для обозрения и подлежат возврату заявителю.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75297" w:rsidRPr="009805F1" w:rsidRDefault="00A75297" w:rsidP="00A75297">
      <w:pPr>
        <w:pStyle w:val="a4"/>
        <w:spacing w:before="0" w:after="0"/>
        <w:ind w:firstLine="709"/>
        <w:jc w:val="both"/>
      </w:pPr>
      <w:r w:rsidRPr="009805F1">
        <w:rPr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5A78F4" w:rsidRPr="00E765A4" w:rsidRDefault="005A78F4" w:rsidP="005A78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8F4" w:rsidRPr="00E765A4" w:rsidRDefault="005A78F4" w:rsidP="005A78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Default="005A78F4" w:rsidP="005A78F4">
      <w:pPr>
        <w:pStyle w:val="a3"/>
      </w:pPr>
    </w:p>
    <w:p w:rsidR="005A78F4" w:rsidRPr="0086110C" w:rsidRDefault="005A78F4" w:rsidP="0086110C">
      <w:pPr>
        <w:pStyle w:val="a4"/>
        <w:spacing w:before="0" w:after="0"/>
        <w:rPr>
          <w:rFonts w:ascii="Times New Roman" w:hAnsi="Times New Roman" w:cs="Times New Roman"/>
          <w:sz w:val="22"/>
          <w:szCs w:val="18"/>
        </w:rPr>
      </w:pPr>
    </w:p>
    <w:sectPr w:rsidR="005A78F4" w:rsidRPr="0086110C" w:rsidSect="005A7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7F"/>
    <w:rsid w:val="001F1CEF"/>
    <w:rsid w:val="002D5CB1"/>
    <w:rsid w:val="0042474B"/>
    <w:rsid w:val="00530FC6"/>
    <w:rsid w:val="005A78F4"/>
    <w:rsid w:val="005F47D9"/>
    <w:rsid w:val="0086110C"/>
    <w:rsid w:val="008A5E90"/>
    <w:rsid w:val="00A75297"/>
    <w:rsid w:val="00A83F06"/>
    <w:rsid w:val="00B7207F"/>
    <w:rsid w:val="00D30428"/>
    <w:rsid w:val="00E002CD"/>
    <w:rsid w:val="00E7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4CA1E-A3AE-440A-B2FC-F9BBF6F8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8F4"/>
    <w:pPr>
      <w:spacing w:line="240" w:lineRule="auto"/>
    </w:pPr>
  </w:style>
  <w:style w:type="paragraph" w:styleId="a4">
    <w:name w:val="Normal (Web)"/>
    <w:basedOn w:val="a"/>
    <w:uiPriority w:val="99"/>
    <w:rsid w:val="005A78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0" w:after="100" w:line="240" w:lineRule="auto"/>
      <w:jc w:val="left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"Светлячок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Жигайлова Марина</dc:creator>
  <cp:lastModifiedBy>User</cp:lastModifiedBy>
  <cp:revision>2</cp:revision>
  <dcterms:created xsi:type="dcterms:W3CDTF">2021-05-13T07:50:00Z</dcterms:created>
  <dcterms:modified xsi:type="dcterms:W3CDTF">2021-05-13T07:50:00Z</dcterms:modified>
</cp:coreProperties>
</file>